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A7003" w14:textId="77777777" w:rsidR="007D37EF" w:rsidRDefault="004B2BC0" w:rsidP="00FF7E46">
      <w:pPr>
        <w:spacing w:before="240"/>
        <w:jc w:val="right"/>
      </w:pPr>
      <w:r>
        <w:rPr>
          <w:noProof/>
        </w:rPr>
        <w:drawing>
          <wp:inline distT="0" distB="0" distL="0" distR="0" wp14:anchorId="405B6991" wp14:editId="55500D03">
            <wp:extent cx="1800000" cy="850981"/>
            <wp:effectExtent l="0" t="0" r="0" b="635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inburghCollege_Logo_Default_Nav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850981"/>
                    </a:xfrm>
                    <a:prstGeom prst="rect">
                      <a:avLst/>
                    </a:prstGeom>
                  </pic:spPr>
                </pic:pic>
              </a:graphicData>
            </a:graphic>
          </wp:inline>
        </w:drawing>
      </w:r>
    </w:p>
    <w:p w14:paraId="1BB7F6CA" w14:textId="0DCF65FD" w:rsidR="007D37EF" w:rsidRDefault="007D37EF" w:rsidP="001108AF">
      <w:pPr>
        <w:spacing w:before="3120"/>
        <w:jc w:val="center"/>
        <w:rPr>
          <w:b/>
          <w:sz w:val="72"/>
          <w:szCs w:val="72"/>
        </w:rPr>
      </w:pPr>
      <w:r w:rsidRPr="00D1453E">
        <w:rPr>
          <w:b/>
          <w:sz w:val="72"/>
          <w:szCs w:val="72"/>
        </w:rPr>
        <w:t>Complaints</w:t>
      </w:r>
      <w:r w:rsidR="001108AF">
        <w:rPr>
          <w:b/>
          <w:sz w:val="72"/>
          <w:szCs w:val="72"/>
        </w:rPr>
        <w:t xml:space="preserve"> Handling</w:t>
      </w:r>
      <w:r w:rsidRPr="00D1453E">
        <w:rPr>
          <w:b/>
          <w:sz w:val="72"/>
          <w:szCs w:val="72"/>
        </w:rPr>
        <w:t xml:space="preserve"> </w:t>
      </w:r>
      <w:r w:rsidR="001108AF">
        <w:rPr>
          <w:b/>
          <w:sz w:val="72"/>
          <w:szCs w:val="72"/>
        </w:rPr>
        <w:t xml:space="preserve">Performance </w:t>
      </w:r>
      <w:r w:rsidR="006A0ACF">
        <w:rPr>
          <w:b/>
          <w:sz w:val="72"/>
          <w:szCs w:val="72"/>
        </w:rPr>
        <w:t>Yearly</w:t>
      </w:r>
      <w:r w:rsidR="00840513">
        <w:rPr>
          <w:b/>
          <w:sz w:val="72"/>
          <w:szCs w:val="72"/>
        </w:rPr>
        <w:t xml:space="preserve"> Report</w:t>
      </w:r>
      <w:r w:rsidR="004C29A0">
        <w:rPr>
          <w:b/>
          <w:sz w:val="72"/>
          <w:szCs w:val="72"/>
        </w:rPr>
        <w:t xml:space="preserve"> </w:t>
      </w:r>
    </w:p>
    <w:p w14:paraId="7B8352BC" w14:textId="423A8D27" w:rsidR="007D37EF" w:rsidRDefault="006A0ACF" w:rsidP="000B16E1">
      <w:pPr>
        <w:spacing w:before="3240"/>
        <w:jc w:val="center"/>
      </w:pPr>
      <w:r>
        <w:rPr>
          <w:b/>
          <w:sz w:val="48"/>
          <w:szCs w:val="48"/>
        </w:rPr>
        <w:t>August 2022</w:t>
      </w:r>
      <w:r w:rsidR="00840513">
        <w:rPr>
          <w:b/>
          <w:sz w:val="48"/>
          <w:szCs w:val="48"/>
        </w:rPr>
        <w:t xml:space="preserve"> – </w:t>
      </w:r>
      <w:r w:rsidR="00AE6997">
        <w:rPr>
          <w:b/>
          <w:sz w:val="48"/>
          <w:szCs w:val="48"/>
        </w:rPr>
        <w:t>July</w:t>
      </w:r>
      <w:r w:rsidR="00C77438">
        <w:rPr>
          <w:b/>
          <w:sz w:val="48"/>
          <w:szCs w:val="48"/>
        </w:rPr>
        <w:t xml:space="preserve"> 2023</w:t>
      </w:r>
    </w:p>
    <w:p w14:paraId="7809EEB4" w14:textId="77777777" w:rsidR="00D1453E" w:rsidRDefault="00D1453E">
      <w:pPr>
        <w:sectPr w:rsidR="00D1453E" w:rsidSect="00156C3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37" w:footer="737" w:gutter="0"/>
          <w:cols w:space="708"/>
          <w:docGrid w:linePitch="360"/>
        </w:sectPr>
      </w:pPr>
    </w:p>
    <w:p w14:paraId="30176BB3" w14:textId="77777777" w:rsidR="00D1453E" w:rsidRPr="003A12D9" w:rsidRDefault="00F15CF9" w:rsidP="003A12D9">
      <w:pPr>
        <w:rPr>
          <w:b/>
          <w:color w:val="852B45"/>
          <w:sz w:val="32"/>
          <w:szCs w:val="32"/>
        </w:rPr>
      </w:pPr>
      <w:r w:rsidRPr="003A12D9">
        <w:rPr>
          <w:b/>
          <w:color w:val="852B45"/>
          <w:sz w:val="32"/>
          <w:szCs w:val="32"/>
        </w:rPr>
        <w:lastRenderedPageBreak/>
        <w:t>Contents</w:t>
      </w:r>
    </w:p>
    <w:p w14:paraId="0D8B72B2" w14:textId="77777777" w:rsidR="003A12D9" w:rsidRPr="003A12D9" w:rsidRDefault="003A12D9" w:rsidP="003A12D9"/>
    <w:p w14:paraId="0D8F9849" w14:textId="3D421E85" w:rsidR="00A97C74" w:rsidRDefault="003C2605">
      <w:pPr>
        <w:pStyle w:val="TOC1"/>
        <w:rPr>
          <w:rFonts w:asciiTheme="minorHAnsi" w:hAnsiTheme="minorHAnsi" w:cstheme="minorBidi"/>
          <w:noProof/>
          <w:color w:val="auto"/>
          <w:lang w:val="en-GB" w:eastAsia="en-GB"/>
        </w:rPr>
      </w:pPr>
      <w:r>
        <w:fldChar w:fldCharType="begin"/>
      </w:r>
      <w:r>
        <w:instrText xml:space="preserve"> TOC \o "1-2" \h \z \u </w:instrText>
      </w:r>
      <w:r>
        <w:fldChar w:fldCharType="separate"/>
      </w:r>
      <w:hyperlink w:anchor="_Toc147137591" w:history="1">
        <w:r w:rsidR="00A97C74" w:rsidRPr="007427B3">
          <w:rPr>
            <w:rStyle w:val="Hyperlink"/>
            <w:noProof/>
          </w:rPr>
          <w:t>Introduction:</w:t>
        </w:r>
        <w:r w:rsidR="00A97C74">
          <w:rPr>
            <w:noProof/>
            <w:webHidden/>
          </w:rPr>
          <w:tab/>
        </w:r>
        <w:r w:rsidR="00A97C74">
          <w:rPr>
            <w:noProof/>
            <w:webHidden/>
          </w:rPr>
          <w:fldChar w:fldCharType="begin"/>
        </w:r>
        <w:r w:rsidR="00A97C74">
          <w:rPr>
            <w:noProof/>
            <w:webHidden/>
          </w:rPr>
          <w:instrText xml:space="preserve"> PAGEREF _Toc147137591 \h </w:instrText>
        </w:r>
        <w:r w:rsidR="00A97C74">
          <w:rPr>
            <w:noProof/>
            <w:webHidden/>
          </w:rPr>
        </w:r>
        <w:r w:rsidR="00A97C74">
          <w:rPr>
            <w:noProof/>
            <w:webHidden/>
          </w:rPr>
          <w:fldChar w:fldCharType="separate"/>
        </w:r>
        <w:r w:rsidR="00A97C74">
          <w:rPr>
            <w:noProof/>
            <w:webHidden/>
          </w:rPr>
          <w:t>3</w:t>
        </w:r>
        <w:r w:rsidR="00A97C74">
          <w:rPr>
            <w:noProof/>
            <w:webHidden/>
          </w:rPr>
          <w:fldChar w:fldCharType="end"/>
        </w:r>
      </w:hyperlink>
    </w:p>
    <w:p w14:paraId="58D1D0E8" w14:textId="3E92DD68" w:rsidR="00A97C74" w:rsidRDefault="00A97C74">
      <w:pPr>
        <w:pStyle w:val="TOC1"/>
        <w:rPr>
          <w:rFonts w:asciiTheme="minorHAnsi" w:hAnsiTheme="minorHAnsi" w:cstheme="minorBidi"/>
          <w:noProof/>
          <w:color w:val="auto"/>
          <w:lang w:val="en-GB" w:eastAsia="en-GB"/>
        </w:rPr>
      </w:pPr>
      <w:hyperlink w:anchor="_Toc147137592" w:history="1">
        <w:r w:rsidRPr="007427B3">
          <w:rPr>
            <w:rStyle w:val="Hyperlink"/>
            <w:noProof/>
          </w:rPr>
          <w:t>Indicator 1:  Total number of complaints received at Stages 1 &amp; 2</w:t>
        </w:r>
        <w:r>
          <w:rPr>
            <w:noProof/>
            <w:webHidden/>
          </w:rPr>
          <w:tab/>
        </w:r>
        <w:r>
          <w:rPr>
            <w:noProof/>
            <w:webHidden/>
          </w:rPr>
          <w:fldChar w:fldCharType="begin"/>
        </w:r>
        <w:r>
          <w:rPr>
            <w:noProof/>
            <w:webHidden/>
          </w:rPr>
          <w:instrText xml:space="preserve"> PAGEREF _Toc147137592 \h </w:instrText>
        </w:r>
        <w:r>
          <w:rPr>
            <w:noProof/>
            <w:webHidden/>
          </w:rPr>
        </w:r>
        <w:r>
          <w:rPr>
            <w:noProof/>
            <w:webHidden/>
          </w:rPr>
          <w:fldChar w:fldCharType="separate"/>
        </w:r>
        <w:r>
          <w:rPr>
            <w:noProof/>
            <w:webHidden/>
          </w:rPr>
          <w:t>3</w:t>
        </w:r>
        <w:r>
          <w:rPr>
            <w:noProof/>
            <w:webHidden/>
          </w:rPr>
          <w:fldChar w:fldCharType="end"/>
        </w:r>
      </w:hyperlink>
    </w:p>
    <w:p w14:paraId="04482A74" w14:textId="21BC4592" w:rsidR="00A97C74" w:rsidRDefault="00A97C74">
      <w:pPr>
        <w:pStyle w:val="TOC1"/>
        <w:rPr>
          <w:rFonts w:asciiTheme="minorHAnsi" w:hAnsiTheme="minorHAnsi" w:cstheme="minorBidi"/>
          <w:noProof/>
          <w:color w:val="auto"/>
          <w:lang w:val="en-GB" w:eastAsia="en-GB"/>
        </w:rPr>
      </w:pPr>
      <w:hyperlink w:anchor="_Toc147137593" w:history="1">
        <w:r w:rsidRPr="007427B3">
          <w:rPr>
            <w:rStyle w:val="Hyperlink"/>
            <w:noProof/>
          </w:rPr>
          <w:t>Indicator 2:  The number and percentage of complaints at each stage which were closed in full within the set timescales of 5 &amp; 20 working days</w:t>
        </w:r>
        <w:r>
          <w:rPr>
            <w:noProof/>
            <w:webHidden/>
          </w:rPr>
          <w:tab/>
        </w:r>
        <w:r>
          <w:rPr>
            <w:noProof/>
            <w:webHidden/>
          </w:rPr>
          <w:fldChar w:fldCharType="begin"/>
        </w:r>
        <w:r>
          <w:rPr>
            <w:noProof/>
            <w:webHidden/>
          </w:rPr>
          <w:instrText xml:space="preserve"> PAGEREF _Toc147137593 \h </w:instrText>
        </w:r>
        <w:r>
          <w:rPr>
            <w:noProof/>
            <w:webHidden/>
          </w:rPr>
        </w:r>
        <w:r>
          <w:rPr>
            <w:noProof/>
            <w:webHidden/>
          </w:rPr>
          <w:fldChar w:fldCharType="separate"/>
        </w:r>
        <w:r>
          <w:rPr>
            <w:noProof/>
            <w:webHidden/>
          </w:rPr>
          <w:t>3</w:t>
        </w:r>
        <w:r>
          <w:rPr>
            <w:noProof/>
            <w:webHidden/>
          </w:rPr>
          <w:fldChar w:fldCharType="end"/>
        </w:r>
      </w:hyperlink>
    </w:p>
    <w:p w14:paraId="5F915345" w14:textId="1CC50E14" w:rsidR="00A97C74" w:rsidRDefault="00A97C74">
      <w:pPr>
        <w:pStyle w:val="TOC1"/>
        <w:rPr>
          <w:rFonts w:asciiTheme="minorHAnsi" w:hAnsiTheme="minorHAnsi" w:cstheme="minorBidi"/>
          <w:noProof/>
          <w:color w:val="auto"/>
          <w:lang w:val="en-GB" w:eastAsia="en-GB"/>
        </w:rPr>
      </w:pPr>
      <w:hyperlink w:anchor="_Toc147137594" w:history="1">
        <w:r w:rsidRPr="007427B3">
          <w:rPr>
            <w:rStyle w:val="Hyperlink"/>
            <w:noProof/>
          </w:rPr>
          <w:t>Indicator 3: The average time in working days for a full response to complaints at each stage</w:t>
        </w:r>
        <w:r>
          <w:rPr>
            <w:noProof/>
            <w:webHidden/>
          </w:rPr>
          <w:tab/>
        </w:r>
        <w:r>
          <w:rPr>
            <w:noProof/>
            <w:webHidden/>
          </w:rPr>
          <w:fldChar w:fldCharType="begin"/>
        </w:r>
        <w:r>
          <w:rPr>
            <w:noProof/>
            <w:webHidden/>
          </w:rPr>
          <w:instrText xml:space="preserve"> PAGEREF _Toc147137594 \h </w:instrText>
        </w:r>
        <w:r>
          <w:rPr>
            <w:noProof/>
            <w:webHidden/>
          </w:rPr>
        </w:r>
        <w:r>
          <w:rPr>
            <w:noProof/>
            <w:webHidden/>
          </w:rPr>
          <w:fldChar w:fldCharType="separate"/>
        </w:r>
        <w:r>
          <w:rPr>
            <w:noProof/>
            <w:webHidden/>
          </w:rPr>
          <w:t>3</w:t>
        </w:r>
        <w:r>
          <w:rPr>
            <w:noProof/>
            <w:webHidden/>
          </w:rPr>
          <w:fldChar w:fldCharType="end"/>
        </w:r>
      </w:hyperlink>
    </w:p>
    <w:p w14:paraId="65346192" w14:textId="5DA4BC7D" w:rsidR="00A97C74" w:rsidRDefault="00A97C74">
      <w:pPr>
        <w:pStyle w:val="TOC1"/>
        <w:rPr>
          <w:rFonts w:asciiTheme="minorHAnsi" w:hAnsiTheme="minorHAnsi" w:cstheme="minorBidi"/>
          <w:noProof/>
          <w:color w:val="auto"/>
          <w:lang w:val="en-GB" w:eastAsia="en-GB"/>
        </w:rPr>
      </w:pPr>
      <w:hyperlink w:anchor="_Toc147137595" w:history="1">
        <w:r w:rsidRPr="007427B3">
          <w:rPr>
            <w:rStyle w:val="Hyperlink"/>
            <w:noProof/>
          </w:rPr>
          <w:t>Indicator 4: The outcome of complaints at each stage</w:t>
        </w:r>
        <w:r>
          <w:rPr>
            <w:noProof/>
            <w:webHidden/>
          </w:rPr>
          <w:tab/>
        </w:r>
        <w:r>
          <w:rPr>
            <w:noProof/>
            <w:webHidden/>
          </w:rPr>
          <w:fldChar w:fldCharType="begin"/>
        </w:r>
        <w:r>
          <w:rPr>
            <w:noProof/>
            <w:webHidden/>
          </w:rPr>
          <w:instrText xml:space="preserve"> PAGEREF _Toc147137595 \h </w:instrText>
        </w:r>
        <w:r>
          <w:rPr>
            <w:noProof/>
            <w:webHidden/>
          </w:rPr>
        </w:r>
        <w:r>
          <w:rPr>
            <w:noProof/>
            <w:webHidden/>
          </w:rPr>
          <w:fldChar w:fldCharType="separate"/>
        </w:r>
        <w:r>
          <w:rPr>
            <w:noProof/>
            <w:webHidden/>
          </w:rPr>
          <w:t>3</w:t>
        </w:r>
        <w:r>
          <w:rPr>
            <w:noProof/>
            <w:webHidden/>
          </w:rPr>
          <w:fldChar w:fldCharType="end"/>
        </w:r>
      </w:hyperlink>
    </w:p>
    <w:p w14:paraId="25900046" w14:textId="6C151141" w:rsidR="00A97C74" w:rsidRDefault="00A97C74">
      <w:pPr>
        <w:pStyle w:val="TOC1"/>
        <w:rPr>
          <w:rFonts w:asciiTheme="minorHAnsi" w:hAnsiTheme="minorHAnsi" w:cstheme="minorBidi"/>
          <w:noProof/>
          <w:color w:val="auto"/>
          <w:lang w:val="en-GB" w:eastAsia="en-GB"/>
        </w:rPr>
      </w:pPr>
      <w:hyperlink w:anchor="_Toc147137596" w:history="1">
        <w:r w:rsidRPr="007427B3">
          <w:rPr>
            <w:rStyle w:val="Hyperlink"/>
            <w:noProof/>
          </w:rPr>
          <w:t>Complaints Trends</w:t>
        </w:r>
        <w:r>
          <w:rPr>
            <w:noProof/>
            <w:webHidden/>
          </w:rPr>
          <w:tab/>
        </w:r>
        <w:r>
          <w:rPr>
            <w:noProof/>
            <w:webHidden/>
          </w:rPr>
          <w:fldChar w:fldCharType="begin"/>
        </w:r>
        <w:r>
          <w:rPr>
            <w:noProof/>
            <w:webHidden/>
          </w:rPr>
          <w:instrText xml:space="preserve"> PAGEREF _Toc147137596 \h </w:instrText>
        </w:r>
        <w:r>
          <w:rPr>
            <w:noProof/>
            <w:webHidden/>
          </w:rPr>
        </w:r>
        <w:r>
          <w:rPr>
            <w:noProof/>
            <w:webHidden/>
          </w:rPr>
          <w:fldChar w:fldCharType="separate"/>
        </w:r>
        <w:r>
          <w:rPr>
            <w:noProof/>
            <w:webHidden/>
          </w:rPr>
          <w:t>4</w:t>
        </w:r>
        <w:r>
          <w:rPr>
            <w:noProof/>
            <w:webHidden/>
          </w:rPr>
          <w:fldChar w:fldCharType="end"/>
        </w:r>
      </w:hyperlink>
    </w:p>
    <w:p w14:paraId="206735EE" w14:textId="31DC3F90" w:rsidR="00A97C74" w:rsidRDefault="00A97C74">
      <w:pPr>
        <w:pStyle w:val="TOC1"/>
        <w:rPr>
          <w:rFonts w:asciiTheme="minorHAnsi" w:hAnsiTheme="minorHAnsi" w:cstheme="minorBidi"/>
          <w:noProof/>
          <w:color w:val="auto"/>
          <w:lang w:val="en-GB" w:eastAsia="en-GB"/>
        </w:rPr>
      </w:pPr>
      <w:hyperlink w:anchor="_Toc147137597" w:history="1">
        <w:r w:rsidRPr="007427B3">
          <w:rPr>
            <w:rStyle w:val="Hyperlink"/>
            <w:noProof/>
          </w:rPr>
          <w:t>Actions taken or will be taken to improve services</w:t>
        </w:r>
        <w:r>
          <w:rPr>
            <w:noProof/>
            <w:webHidden/>
          </w:rPr>
          <w:tab/>
        </w:r>
        <w:r>
          <w:rPr>
            <w:noProof/>
            <w:webHidden/>
          </w:rPr>
          <w:fldChar w:fldCharType="begin"/>
        </w:r>
        <w:r>
          <w:rPr>
            <w:noProof/>
            <w:webHidden/>
          </w:rPr>
          <w:instrText xml:space="preserve"> PAGEREF _Toc147137597 \h </w:instrText>
        </w:r>
        <w:r>
          <w:rPr>
            <w:noProof/>
            <w:webHidden/>
          </w:rPr>
        </w:r>
        <w:r>
          <w:rPr>
            <w:noProof/>
            <w:webHidden/>
          </w:rPr>
          <w:fldChar w:fldCharType="separate"/>
        </w:r>
        <w:r>
          <w:rPr>
            <w:noProof/>
            <w:webHidden/>
          </w:rPr>
          <w:t>5</w:t>
        </w:r>
        <w:r>
          <w:rPr>
            <w:noProof/>
            <w:webHidden/>
          </w:rPr>
          <w:fldChar w:fldCharType="end"/>
        </w:r>
      </w:hyperlink>
    </w:p>
    <w:p w14:paraId="0575BBE6" w14:textId="7B4B29CD" w:rsidR="004E157D" w:rsidRDefault="003C2605" w:rsidP="004E157D">
      <w:r>
        <w:fldChar w:fldCharType="end"/>
      </w:r>
    </w:p>
    <w:p w14:paraId="32BE715A" w14:textId="23252197" w:rsidR="004E157D" w:rsidRDefault="004E157D" w:rsidP="004E157D"/>
    <w:p w14:paraId="62867632" w14:textId="5B713BEC" w:rsidR="004E157D" w:rsidRDefault="004E157D" w:rsidP="004E157D">
      <w:bookmarkStart w:id="0" w:name="_GoBack"/>
      <w:bookmarkEnd w:id="0"/>
    </w:p>
    <w:p w14:paraId="2214ABD2" w14:textId="77777777" w:rsidR="004E157D" w:rsidRDefault="004E157D" w:rsidP="004E157D"/>
    <w:p w14:paraId="62EAEEA2" w14:textId="10B60A86" w:rsidR="004E3F36" w:rsidRPr="004E3F36" w:rsidRDefault="003C2605" w:rsidP="00B3556B">
      <w:pPr>
        <w:pStyle w:val="Heading1"/>
      </w:pPr>
      <w:r>
        <w:br w:type="page"/>
      </w:r>
    </w:p>
    <w:p w14:paraId="7F68566D" w14:textId="0B595C55" w:rsidR="00D86758" w:rsidRDefault="00D86758" w:rsidP="00397816">
      <w:pPr>
        <w:pStyle w:val="Heading1"/>
      </w:pPr>
      <w:bookmarkStart w:id="1" w:name="_Toc147137591"/>
      <w:r>
        <w:lastRenderedPageBreak/>
        <w:t>Introduction:</w:t>
      </w:r>
      <w:bookmarkEnd w:id="1"/>
    </w:p>
    <w:p w14:paraId="7E37D010" w14:textId="3E35F5F1" w:rsidR="00D86758" w:rsidRDefault="00D86758" w:rsidP="00D86758"/>
    <w:p w14:paraId="3728E968" w14:textId="00B1BAC5" w:rsidR="00D86758" w:rsidRDefault="001108AF" w:rsidP="00D86758">
      <w:r>
        <w:t>This</w:t>
      </w:r>
      <w:r w:rsidR="005B1281">
        <w:t xml:space="preserve"> annual</w:t>
      </w:r>
      <w:r>
        <w:t xml:space="preserve"> report</w:t>
      </w:r>
      <w:r w:rsidR="00AE3167">
        <w:t xml:space="preserve"> </w:t>
      </w:r>
      <w:r w:rsidR="005B1281">
        <w:t xml:space="preserve">shows complaint information in line with the </w:t>
      </w:r>
      <w:r w:rsidR="00AE3167">
        <w:t>SPSO’</w:t>
      </w:r>
      <w:r w:rsidR="005B1281">
        <w:t>s refreshed</w:t>
      </w:r>
      <w:r w:rsidR="00AE3167">
        <w:t xml:space="preserve"> Key Performance Indicators (KPI) with effect from August 2022</w:t>
      </w:r>
      <w:r w:rsidR="005B1281">
        <w:t>.</w:t>
      </w:r>
    </w:p>
    <w:p w14:paraId="05FB570B" w14:textId="7753A400" w:rsidR="005B1281" w:rsidRDefault="005B1281" w:rsidP="00D86758"/>
    <w:p w14:paraId="3763DF61" w14:textId="0D7D554C" w:rsidR="005B1281" w:rsidRDefault="005B1281" w:rsidP="00D86758"/>
    <w:p w14:paraId="1B77C3B2" w14:textId="77777777" w:rsidR="00D86758" w:rsidRDefault="00D86758" w:rsidP="00397816">
      <w:pPr>
        <w:pStyle w:val="Heading1"/>
      </w:pPr>
    </w:p>
    <w:p w14:paraId="4CB2CE50" w14:textId="77777777" w:rsidR="00D86758" w:rsidRDefault="00D86758" w:rsidP="00397816">
      <w:pPr>
        <w:pStyle w:val="Heading1"/>
      </w:pPr>
    </w:p>
    <w:p w14:paraId="69D1A899" w14:textId="5C9B4BAB" w:rsidR="0086454C" w:rsidRPr="00397816" w:rsidRDefault="0086454C" w:rsidP="00397816">
      <w:pPr>
        <w:pStyle w:val="Heading1"/>
      </w:pPr>
      <w:bookmarkStart w:id="2" w:name="_Toc147137592"/>
      <w:r w:rsidRPr="00397816">
        <w:t xml:space="preserve">Indicator </w:t>
      </w:r>
      <w:r w:rsidR="004E3F36" w:rsidRPr="00397816">
        <w:t>1</w:t>
      </w:r>
      <w:r w:rsidRPr="00397816">
        <w:t xml:space="preserve">:  Total </w:t>
      </w:r>
      <w:r w:rsidR="00A805E5" w:rsidRPr="00397816">
        <w:t>n</w:t>
      </w:r>
      <w:r w:rsidRPr="00397816">
        <w:t xml:space="preserve">umber of </w:t>
      </w:r>
      <w:r w:rsidR="00A805E5" w:rsidRPr="00397816">
        <w:t>c</w:t>
      </w:r>
      <w:r w:rsidRPr="00397816">
        <w:t xml:space="preserve">omplaints </w:t>
      </w:r>
      <w:r w:rsidR="00A805E5" w:rsidRPr="00397816">
        <w:t>r</w:t>
      </w:r>
      <w:r w:rsidRPr="00397816">
        <w:t xml:space="preserve">eceived at </w:t>
      </w:r>
      <w:r w:rsidR="000935D4" w:rsidRPr="00397816">
        <w:t>Stages</w:t>
      </w:r>
      <w:r w:rsidRPr="00397816">
        <w:t xml:space="preserve"> 1 &amp; 2</w:t>
      </w:r>
      <w:bookmarkEnd w:id="2"/>
    </w:p>
    <w:p w14:paraId="2B3DD711" w14:textId="77777777" w:rsidR="0086454C" w:rsidRDefault="0086454C" w:rsidP="0086454C">
      <w:pPr>
        <w:rPr>
          <w:b/>
        </w:rPr>
      </w:pPr>
    </w:p>
    <w:p w14:paraId="39215585" w14:textId="77777777" w:rsidR="0086454C" w:rsidRDefault="0086454C" w:rsidP="0086454C"/>
    <w:tbl>
      <w:tblPr>
        <w:tblW w:w="9125" w:type="dxa"/>
        <w:tblLook w:val="04A0" w:firstRow="1" w:lastRow="0" w:firstColumn="1" w:lastColumn="0" w:noHBand="0" w:noVBand="1"/>
      </w:tblPr>
      <w:tblGrid>
        <w:gridCol w:w="2597"/>
        <w:gridCol w:w="3676"/>
        <w:gridCol w:w="2852"/>
      </w:tblGrid>
      <w:tr w:rsidR="00756F3B" w:rsidRPr="00BE3D45" w14:paraId="7E10E9BF" w14:textId="77777777" w:rsidTr="00920059">
        <w:trPr>
          <w:cantSplit/>
          <w:trHeight w:val="238"/>
          <w:tblHeader/>
        </w:trPr>
        <w:tc>
          <w:tcPr>
            <w:tcW w:w="2597" w:type="dxa"/>
            <w:tcBorders>
              <w:top w:val="single" w:sz="4" w:space="0" w:color="auto"/>
              <w:left w:val="single" w:sz="4" w:space="0" w:color="auto"/>
              <w:bottom w:val="single" w:sz="4" w:space="0" w:color="auto"/>
              <w:right w:val="single" w:sz="4" w:space="0" w:color="auto"/>
            </w:tcBorders>
            <w:shd w:val="clear" w:color="auto" w:fill="auto"/>
            <w:noWrap/>
            <w:hideMark/>
          </w:tcPr>
          <w:p w14:paraId="4EDA9D77" w14:textId="77777777" w:rsidR="00756F3B" w:rsidRPr="00BE3D45" w:rsidRDefault="00756F3B" w:rsidP="000C3948">
            <w:pPr>
              <w:spacing w:before="60" w:after="60"/>
              <w:rPr>
                <w:b/>
                <w:lang w:eastAsia="en-GB"/>
              </w:rPr>
            </w:pPr>
            <w:r>
              <w:rPr>
                <w:b/>
                <w:lang w:eastAsia="en-GB"/>
              </w:rPr>
              <w:t>Quarter</w:t>
            </w:r>
          </w:p>
        </w:tc>
        <w:tc>
          <w:tcPr>
            <w:tcW w:w="3676" w:type="dxa"/>
            <w:tcBorders>
              <w:top w:val="single" w:sz="4" w:space="0" w:color="auto"/>
              <w:left w:val="nil"/>
              <w:bottom w:val="single" w:sz="4" w:space="0" w:color="auto"/>
              <w:right w:val="single" w:sz="4" w:space="0" w:color="auto"/>
            </w:tcBorders>
            <w:shd w:val="clear" w:color="auto" w:fill="auto"/>
            <w:noWrap/>
            <w:hideMark/>
          </w:tcPr>
          <w:p w14:paraId="33D7C961" w14:textId="77777777" w:rsidR="00756F3B" w:rsidRPr="00BE3D45" w:rsidRDefault="00756F3B" w:rsidP="000C3948">
            <w:pPr>
              <w:spacing w:before="60" w:after="60"/>
              <w:rPr>
                <w:b/>
                <w:lang w:eastAsia="en-GB"/>
              </w:rPr>
            </w:pPr>
            <w:r>
              <w:rPr>
                <w:b/>
                <w:lang w:eastAsia="en-GB"/>
              </w:rPr>
              <w:t>Stage</w:t>
            </w:r>
            <w:r w:rsidRPr="00BE3D45">
              <w:rPr>
                <w:b/>
                <w:lang w:eastAsia="en-GB"/>
              </w:rPr>
              <w:t xml:space="preserve"> 1 Complaints</w:t>
            </w:r>
            <w:r>
              <w:rPr>
                <w:b/>
                <w:lang w:eastAsia="en-GB"/>
              </w:rPr>
              <w:br/>
            </w:r>
            <w:r w:rsidRPr="00397816">
              <w:rPr>
                <w:b/>
                <w:sz w:val="20"/>
                <w:szCs w:val="20"/>
                <w:lang w:eastAsia="en-GB"/>
              </w:rPr>
              <w:t>(includes escalated complaints)</w:t>
            </w:r>
          </w:p>
        </w:tc>
        <w:tc>
          <w:tcPr>
            <w:tcW w:w="2852" w:type="dxa"/>
            <w:tcBorders>
              <w:top w:val="single" w:sz="4" w:space="0" w:color="auto"/>
              <w:left w:val="nil"/>
              <w:bottom w:val="single" w:sz="4" w:space="0" w:color="auto"/>
              <w:right w:val="single" w:sz="4" w:space="0" w:color="auto"/>
            </w:tcBorders>
            <w:shd w:val="clear" w:color="auto" w:fill="auto"/>
            <w:noWrap/>
            <w:hideMark/>
          </w:tcPr>
          <w:p w14:paraId="78555E55" w14:textId="77777777" w:rsidR="00756F3B" w:rsidRPr="00BE3D45" w:rsidRDefault="00756F3B" w:rsidP="000C3948">
            <w:pPr>
              <w:spacing w:before="60" w:after="60"/>
              <w:rPr>
                <w:b/>
                <w:lang w:eastAsia="en-GB"/>
              </w:rPr>
            </w:pPr>
            <w:r>
              <w:rPr>
                <w:b/>
                <w:lang w:eastAsia="en-GB"/>
              </w:rPr>
              <w:t>Stage</w:t>
            </w:r>
            <w:r w:rsidRPr="00BE3D45">
              <w:rPr>
                <w:b/>
                <w:lang w:eastAsia="en-GB"/>
              </w:rPr>
              <w:t xml:space="preserve"> 2 Complaints </w:t>
            </w:r>
          </w:p>
        </w:tc>
      </w:tr>
      <w:tr w:rsidR="00C03058" w:rsidRPr="00A00D9B" w14:paraId="78CC6FB8" w14:textId="77777777" w:rsidTr="000C3948">
        <w:trPr>
          <w:trHeight w:val="238"/>
        </w:trPr>
        <w:tc>
          <w:tcPr>
            <w:tcW w:w="2597" w:type="dxa"/>
            <w:tcBorders>
              <w:top w:val="nil"/>
              <w:left w:val="single" w:sz="4" w:space="0" w:color="auto"/>
              <w:bottom w:val="single" w:sz="4" w:space="0" w:color="auto"/>
              <w:right w:val="single" w:sz="4" w:space="0" w:color="auto"/>
            </w:tcBorders>
            <w:shd w:val="clear" w:color="auto" w:fill="auto"/>
            <w:noWrap/>
            <w:vAlign w:val="bottom"/>
          </w:tcPr>
          <w:p w14:paraId="69E442CA" w14:textId="41305E57" w:rsidR="00C03058" w:rsidRPr="00A00D9B" w:rsidRDefault="002A11D0" w:rsidP="000C3948">
            <w:pPr>
              <w:spacing w:before="60" w:after="60"/>
              <w:rPr>
                <w:lang w:eastAsia="en-GB"/>
              </w:rPr>
            </w:pPr>
            <w:r>
              <w:rPr>
                <w:lang w:eastAsia="en-GB"/>
              </w:rPr>
              <w:t>Aug 2022</w:t>
            </w:r>
            <w:r w:rsidR="00802861">
              <w:rPr>
                <w:lang w:eastAsia="en-GB"/>
              </w:rPr>
              <w:t xml:space="preserve"> – </w:t>
            </w:r>
            <w:r w:rsidR="00180ED1">
              <w:rPr>
                <w:lang w:eastAsia="en-GB"/>
              </w:rPr>
              <w:t>July</w:t>
            </w:r>
            <w:r w:rsidR="00802861">
              <w:rPr>
                <w:lang w:eastAsia="en-GB"/>
              </w:rPr>
              <w:t xml:space="preserve"> 202</w:t>
            </w:r>
            <w:r w:rsidR="0055080D">
              <w:rPr>
                <w:lang w:eastAsia="en-GB"/>
              </w:rPr>
              <w:t>3</w:t>
            </w:r>
          </w:p>
        </w:tc>
        <w:tc>
          <w:tcPr>
            <w:tcW w:w="3676" w:type="dxa"/>
            <w:tcBorders>
              <w:top w:val="nil"/>
              <w:left w:val="nil"/>
              <w:bottom w:val="single" w:sz="4" w:space="0" w:color="auto"/>
              <w:right w:val="single" w:sz="4" w:space="0" w:color="auto"/>
            </w:tcBorders>
            <w:shd w:val="clear" w:color="auto" w:fill="auto"/>
            <w:noWrap/>
            <w:vAlign w:val="bottom"/>
          </w:tcPr>
          <w:p w14:paraId="74E329B4" w14:textId="136F1B13" w:rsidR="00C03058" w:rsidRPr="00802861" w:rsidRDefault="00987CF8" w:rsidP="000C3948">
            <w:pPr>
              <w:spacing w:before="60" w:after="60"/>
              <w:jc w:val="center"/>
              <w:rPr>
                <w:sz w:val="20"/>
                <w:szCs w:val="20"/>
                <w:lang w:eastAsia="en-GB"/>
              </w:rPr>
            </w:pPr>
            <w:r>
              <w:rPr>
                <w:sz w:val="20"/>
                <w:szCs w:val="20"/>
                <w:lang w:eastAsia="en-GB"/>
              </w:rPr>
              <w:t>8</w:t>
            </w:r>
            <w:r w:rsidR="002C7AFD">
              <w:rPr>
                <w:sz w:val="20"/>
                <w:szCs w:val="20"/>
                <w:lang w:eastAsia="en-GB"/>
              </w:rPr>
              <w:t>4</w:t>
            </w:r>
            <w:r w:rsidR="0055080D">
              <w:rPr>
                <w:sz w:val="20"/>
                <w:szCs w:val="20"/>
                <w:lang w:eastAsia="en-GB"/>
              </w:rPr>
              <w:t xml:space="preserve"> </w:t>
            </w:r>
            <w:r w:rsidR="003139FB">
              <w:rPr>
                <w:sz w:val="20"/>
                <w:szCs w:val="20"/>
                <w:lang w:eastAsia="en-GB"/>
              </w:rPr>
              <w:t>(11 escalated complaints)</w:t>
            </w:r>
          </w:p>
        </w:tc>
        <w:tc>
          <w:tcPr>
            <w:tcW w:w="2852" w:type="dxa"/>
            <w:tcBorders>
              <w:top w:val="nil"/>
              <w:left w:val="nil"/>
              <w:bottom w:val="single" w:sz="4" w:space="0" w:color="auto"/>
              <w:right w:val="single" w:sz="4" w:space="0" w:color="auto"/>
            </w:tcBorders>
            <w:shd w:val="clear" w:color="auto" w:fill="auto"/>
            <w:noWrap/>
            <w:vAlign w:val="bottom"/>
          </w:tcPr>
          <w:p w14:paraId="49C3D4ED" w14:textId="6C8C0FE3" w:rsidR="00C03058" w:rsidRPr="00A00D9B" w:rsidRDefault="003C458E" w:rsidP="000C3948">
            <w:pPr>
              <w:spacing w:before="60" w:after="60"/>
              <w:jc w:val="center"/>
              <w:rPr>
                <w:lang w:eastAsia="en-GB"/>
              </w:rPr>
            </w:pPr>
            <w:r>
              <w:rPr>
                <w:lang w:eastAsia="en-GB"/>
              </w:rPr>
              <w:t>7</w:t>
            </w:r>
          </w:p>
        </w:tc>
      </w:tr>
    </w:tbl>
    <w:p w14:paraId="2D3763D8" w14:textId="77777777" w:rsidR="004B2BC0" w:rsidRPr="004B2BC0" w:rsidRDefault="004B2BC0" w:rsidP="0086454C">
      <w:pPr>
        <w:rPr>
          <w:sz w:val="20"/>
          <w:szCs w:val="20"/>
        </w:rPr>
      </w:pPr>
    </w:p>
    <w:p w14:paraId="40FE15C2" w14:textId="565A2BE6" w:rsidR="0086454C" w:rsidRDefault="0086454C" w:rsidP="00BE3D45">
      <w:pPr>
        <w:pStyle w:val="Heading1"/>
      </w:pPr>
      <w:bookmarkStart w:id="3" w:name="_Toc147137593"/>
      <w:r w:rsidRPr="00267AE5">
        <w:t xml:space="preserve">Indicator </w:t>
      </w:r>
      <w:r w:rsidR="004E3F36">
        <w:t>2</w:t>
      </w:r>
      <w:r w:rsidR="00117AEA">
        <w:t xml:space="preserve">:  </w:t>
      </w:r>
      <w:r w:rsidRPr="00267AE5">
        <w:t xml:space="preserve">The number </w:t>
      </w:r>
      <w:r w:rsidR="00D3085D">
        <w:t xml:space="preserve">and percentage </w:t>
      </w:r>
      <w:r w:rsidRPr="00267AE5">
        <w:t xml:space="preserve">of complaints at each stage which were closed </w:t>
      </w:r>
      <w:r w:rsidR="006255A9">
        <w:t xml:space="preserve">in full </w:t>
      </w:r>
      <w:r w:rsidRPr="00267AE5">
        <w:t>within the set timescales of 5 &amp; 20 working days</w:t>
      </w:r>
      <w:bookmarkEnd w:id="3"/>
    </w:p>
    <w:p w14:paraId="6E958778" w14:textId="77777777" w:rsidR="0049381B" w:rsidRDefault="0049381B" w:rsidP="0049381B"/>
    <w:p w14:paraId="54AD460A" w14:textId="6EA8F5C1" w:rsidR="00EC7A4A" w:rsidRDefault="00BE2B85" w:rsidP="00F64FEA">
      <w:r w:rsidRPr="00E23BDA">
        <w:rPr>
          <w:b/>
        </w:rPr>
        <w:t>Stage 1 closed within 5 working days:</w:t>
      </w:r>
      <w:r w:rsidRPr="000B16E1">
        <w:t xml:space="preserve"> </w:t>
      </w:r>
      <w:r w:rsidR="00397816" w:rsidRPr="000B16E1">
        <w:t xml:space="preserve"> </w:t>
      </w:r>
      <w:r w:rsidR="00EC7A4A">
        <w:t>57</w:t>
      </w:r>
      <w:r w:rsidR="00D3085D">
        <w:t xml:space="preserve"> (78%)</w:t>
      </w:r>
    </w:p>
    <w:p w14:paraId="7D900AFF" w14:textId="555CDD2A" w:rsidR="00BE2B85" w:rsidRPr="000B16E1" w:rsidRDefault="00BE2B85" w:rsidP="005B44A9">
      <w:pPr>
        <w:spacing w:before="180"/>
      </w:pPr>
      <w:r w:rsidRPr="00E23BDA">
        <w:rPr>
          <w:b/>
        </w:rPr>
        <w:t>Stage 2 closed within 20 working days:</w:t>
      </w:r>
      <w:r w:rsidRPr="000B16E1">
        <w:t xml:space="preserve"> </w:t>
      </w:r>
      <w:r w:rsidR="00397816" w:rsidRPr="000B16E1">
        <w:t xml:space="preserve"> </w:t>
      </w:r>
      <w:r w:rsidR="00EC7A4A">
        <w:t>3</w:t>
      </w:r>
      <w:r w:rsidR="00D3085D">
        <w:t xml:space="preserve"> (43%)</w:t>
      </w:r>
    </w:p>
    <w:p w14:paraId="2D6D4E6A" w14:textId="57BAB475" w:rsidR="00EC7A4A" w:rsidRDefault="00BE2B85" w:rsidP="005B44A9">
      <w:pPr>
        <w:spacing w:before="180"/>
      </w:pPr>
      <w:r w:rsidRPr="00DB174A">
        <w:rPr>
          <w:b/>
        </w:rPr>
        <w:t>Escalated closed within 20 working days:</w:t>
      </w:r>
      <w:r w:rsidRPr="00DB174A">
        <w:t xml:space="preserve"> </w:t>
      </w:r>
      <w:r w:rsidR="00397816" w:rsidRPr="00DB174A">
        <w:t xml:space="preserve"> </w:t>
      </w:r>
      <w:r w:rsidR="00EC7A4A">
        <w:t>8</w:t>
      </w:r>
      <w:r w:rsidR="00D3085D">
        <w:t xml:space="preserve"> (73%</w:t>
      </w:r>
      <w:r w:rsidR="00593AF4">
        <w:t>)</w:t>
      </w:r>
    </w:p>
    <w:p w14:paraId="79E985FD" w14:textId="77777777" w:rsidR="007B225F" w:rsidRPr="00DB174A" w:rsidRDefault="007B225F" w:rsidP="00DC45FB">
      <w:pPr>
        <w:rPr>
          <w:sz w:val="20"/>
          <w:szCs w:val="20"/>
        </w:rPr>
      </w:pPr>
    </w:p>
    <w:p w14:paraId="0EC62C0E" w14:textId="77777777" w:rsidR="00DC45FB" w:rsidRPr="00DB174A" w:rsidRDefault="00DC45FB" w:rsidP="00DC45FB">
      <w:pPr>
        <w:rPr>
          <w:sz w:val="20"/>
          <w:szCs w:val="20"/>
        </w:rPr>
      </w:pPr>
    </w:p>
    <w:p w14:paraId="6394D359" w14:textId="5EDE02D2" w:rsidR="0086454C" w:rsidRPr="00DB174A" w:rsidRDefault="0086454C" w:rsidP="00BE3D45">
      <w:pPr>
        <w:pStyle w:val="Heading1"/>
      </w:pPr>
      <w:bookmarkStart w:id="4" w:name="_Toc147137594"/>
      <w:r w:rsidRPr="00DB174A">
        <w:t xml:space="preserve">Indicator </w:t>
      </w:r>
      <w:r w:rsidR="004E3F36" w:rsidRPr="00DB174A">
        <w:t>3</w:t>
      </w:r>
      <w:r w:rsidR="00B3556B" w:rsidRPr="00DB174A">
        <w:t xml:space="preserve">: </w:t>
      </w:r>
      <w:r w:rsidRPr="00DB174A">
        <w:t>The average time in working days for a full response to complaints at each stage</w:t>
      </w:r>
      <w:bookmarkEnd w:id="4"/>
      <w:r w:rsidR="00136CB8">
        <w:t xml:space="preserve"> </w:t>
      </w:r>
    </w:p>
    <w:p w14:paraId="5F7CFB5C" w14:textId="77777777" w:rsidR="0086454C" w:rsidRPr="00DB174A" w:rsidRDefault="0086454C" w:rsidP="0086454C">
      <w:pPr>
        <w:rPr>
          <w:b/>
        </w:rPr>
      </w:pPr>
    </w:p>
    <w:p w14:paraId="58C3E631" w14:textId="1F5449AB" w:rsidR="00954B83" w:rsidRPr="00DB174A" w:rsidRDefault="00954B83" w:rsidP="00A9311F">
      <w:r w:rsidRPr="00DB174A">
        <w:rPr>
          <w:b/>
        </w:rPr>
        <w:t>Stage 1</w:t>
      </w:r>
      <w:r w:rsidRPr="00DB174A">
        <w:t xml:space="preserve"> </w:t>
      </w:r>
      <w:r w:rsidR="005B44A9" w:rsidRPr="00DB174A">
        <w:t>–</w:t>
      </w:r>
      <w:r w:rsidRPr="00DB174A">
        <w:t xml:space="preserve"> </w:t>
      </w:r>
      <w:r w:rsidR="00210AA0">
        <w:t>5</w:t>
      </w:r>
    </w:p>
    <w:p w14:paraId="6E62C39C" w14:textId="306C0409" w:rsidR="00954B83" w:rsidRPr="00E23BDA" w:rsidRDefault="00954B83" w:rsidP="00A9311F">
      <w:r w:rsidRPr="00DB174A">
        <w:rPr>
          <w:b/>
        </w:rPr>
        <w:t>Stage 2</w:t>
      </w:r>
      <w:r w:rsidR="005B44A9" w:rsidRPr="00DB174A">
        <w:t xml:space="preserve"> – </w:t>
      </w:r>
      <w:r w:rsidR="00210AA0">
        <w:t>19</w:t>
      </w:r>
    </w:p>
    <w:p w14:paraId="5DF72165" w14:textId="4D3BF4DB" w:rsidR="00954B83" w:rsidRPr="002A06CE" w:rsidRDefault="00954B83" w:rsidP="00A9311F">
      <w:r w:rsidRPr="00E23BDA">
        <w:rPr>
          <w:b/>
        </w:rPr>
        <w:t xml:space="preserve">Escalated </w:t>
      </w:r>
      <w:r w:rsidRPr="002A06CE">
        <w:t>–</w:t>
      </w:r>
      <w:r w:rsidR="00210AA0">
        <w:t>11</w:t>
      </w:r>
    </w:p>
    <w:p w14:paraId="6CC904EB" w14:textId="77777777" w:rsidR="00D749DF" w:rsidRPr="004B2BC0" w:rsidRDefault="00D749DF" w:rsidP="0086454C">
      <w:pPr>
        <w:rPr>
          <w:sz w:val="20"/>
          <w:szCs w:val="20"/>
        </w:rPr>
      </w:pPr>
    </w:p>
    <w:p w14:paraId="76CE946B" w14:textId="77777777" w:rsidR="004B2BC0" w:rsidRPr="004B2BC0" w:rsidRDefault="004B2BC0" w:rsidP="0086454C">
      <w:pPr>
        <w:rPr>
          <w:sz w:val="20"/>
          <w:szCs w:val="20"/>
        </w:rPr>
      </w:pPr>
    </w:p>
    <w:p w14:paraId="30D74C19" w14:textId="1B11F1DF" w:rsidR="00470D46" w:rsidRDefault="0086454C" w:rsidP="00756F3B">
      <w:pPr>
        <w:pStyle w:val="Heading1"/>
      </w:pPr>
      <w:bookmarkStart w:id="5" w:name="_Toc147137595"/>
      <w:r>
        <w:t xml:space="preserve">Indicator </w:t>
      </w:r>
      <w:r w:rsidR="004E3F36">
        <w:t>4</w:t>
      </w:r>
      <w:r w:rsidR="00B3556B">
        <w:t xml:space="preserve">: </w:t>
      </w:r>
      <w:r>
        <w:t>The outcome of complaints at each stage</w:t>
      </w:r>
      <w:bookmarkEnd w:id="5"/>
    </w:p>
    <w:p w14:paraId="1A78C378" w14:textId="25EF82B3" w:rsidR="00413DA5" w:rsidRDefault="00413DA5" w:rsidP="00413DA5"/>
    <w:p w14:paraId="67B18A9C" w14:textId="77777777" w:rsidR="00470D46" w:rsidRPr="00470D46" w:rsidRDefault="00470D46" w:rsidP="000C3948"/>
    <w:tbl>
      <w:tblPr>
        <w:tblStyle w:val="TableGrid"/>
        <w:tblW w:w="9068" w:type="dxa"/>
        <w:tblLook w:val="04A0" w:firstRow="1" w:lastRow="0" w:firstColumn="1" w:lastColumn="0" w:noHBand="0" w:noVBand="1"/>
      </w:tblPr>
      <w:tblGrid>
        <w:gridCol w:w="2122"/>
        <w:gridCol w:w="2265"/>
        <w:gridCol w:w="2265"/>
        <w:gridCol w:w="2416"/>
      </w:tblGrid>
      <w:tr w:rsidR="00413DA5" w:rsidRPr="00E23BDA" w14:paraId="14B773F8" w14:textId="77777777" w:rsidTr="00655E0D">
        <w:trPr>
          <w:cantSplit/>
          <w:tblHeader/>
        </w:trPr>
        <w:tc>
          <w:tcPr>
            <w:tcW w:w="2122" w:type="dxa"/>
          </w:tcPr>
          <w:p w14:paraId="50FF5E85" w14:textId="77777777" w:rsidR="00413DA5" w:rsidRPr="00E23BDA" w:rsidRDefault="00413DA5" w:rsidP="00655E0D">
            <w:pPr>
              <w:spacing w:before="60" w:after="60"/>
              <w:rPr>
                <w:b/>
              </w:rPr>
            </w:pPr>
            <w:r w:rsidRPr="00E23BDA">
              <w:rPr>
                <w:b/>
              </w:rPr>
              <w:t>Complaint Outcome</w:t>
            </w:r>
          </w:p>
        </w:tc>
        <w:tc>
          <w:tcPr>
            <w:tcW w:w="2265" w:type="dxa"/>
          </w:tcPr>
          <w:p w14:paraId="6FD9F4BF" w14:textId="77777777" w:rsidR="00413DA5" w:rsidRPr="00E23BDA" w:rsidRDefault="00413DA5" w:rsidP="00655E0D">
            <w:pPr>
              <w:spacing w:before="60" w:after="60"/>
              <w:rPr>
                <w:b/>
              </w:rPr>
            </w:pPr>
            <w:r w:rsidRPr="00E23BDA">
              <w:rPr>
                <w:b/>
              </w:rPr>
              <w:t xml:space="preserve">Number of Stage 1 complaints </w:t>
            </w:r>
          </w:p>
        </w:tc>
        <w:tc>
          <w:tcPr>
            <w:tcW w:w="2265" w:type="dxa"/>
          </w:tcPr>
          <w:p w14:paraId="178F3AD3" w14:textId="77777777" w:rsidR="00413DA5" w:rsidRPr="00E23BDA" w:rsidRDefault="00413DA5" w:rsidP="00655E0D">
            <w:pPr>
              <w:spacing w:before="60" w:after="60"/>
              <w:rPr>
                <w:b/>
              </w:rPr>
            </w:pPr>
            <w:r w:rsidRPr="00E23BDA">
              <w:rPr>
                <w:b/>
              </w:rPr>
              <w:t xml:space="preserve">Number of Stage 2 complaints </w:t>
            </w:r>
          </w:p>
        </w:tc>
        <w:tc>
          <w:tcPr>
            <w:tcW w:w="2416" w:type="dxa"/>
          </w:tcPr>
          <w:p w14:paraId="6CD078CE" w14:textId="77777777" w:rsidR="00413DA5" w:rsidRPr="00E23BDA" w:rsidRDefault="00413DA5" w:rsidP="00655E0D">
            <w:pPr>
              <w:spacing w:before="60" w:after="60"/>
              <w:rPr>
                <w:b/>
              </w:rPr>
            </w:pPr>
            <w:r w:rsidRPr="00E23BDA">
              <w:rPr>
                <w:b/>
              </w:rPr>
              <w:t xml:space="preserve">Number of Escalated complaints </w:t>
            </w:r>
          </w:p>
        </w:tc>
      </w:tr>
      <w:tr w:rsidR="00413DA5" w:rsidRPr="001951B2" w14:paraId="2E4D78D6" w14:textId="77777777" w:rsidTr="00655E0D">
        <w:tc>
          <w:tcPr>
            <w:tcW w:w="2122" w:type="dxa"/>
          </w:tcPr>
          <w:p w14:paraId="5CE8B1C1" w14:textId="77777777" w:rsidR="00413DA5" w:rsidRPr="00E23BDA" w:rsidRDefault="00413DA5" w:rsidP="00655E0D">
            <w:pPr>
              <w:spacing w:before="60" w:after="60"/>
              <w:rPr>
                <w:b/>
              </w:rPr>
            </w:pPr>
            <w:r w:rsidRPr="00E23BDA">
              <w:rPr>
                <w:b/>
              </w:rPr>
              <w:t>Upheld</w:t>
            </w:r>
          </w:p>
        </w:tc>
        <w:tc>
          <w:tcPr>
            <w:tcW w:w="2265" w:type="dxa"/>
          </w:tcPr>
          <w:p w14:paraId="65F82FF3" w14:textId="17532CD2" w:rsidR="00413DA5" w:rsidRPr="001951B2" w:rsidRDefault="00474E60" w:rsidP="00655E0D">
            <w:pPr>
              <w:spacing w:before="60" w:after="60"/>
              <w:jc w:val="center"/>
            </w:pPr>
            <w:r>
              <w:t>2</w:t>
            </w:r>
          </w:p>
        </w:tc>
        <w:tc>
          <w:tcPr>
            <w:tcW w:w="2265" w:type="dxa"/>
          </w:tcPr>
          <w:p w14:paraId="7D545A43" w14:textId="1527B2F4" w:rsidR="00413DA5" w:rsidRPr="001951B2" w:rsidRDefault="00474E60" w:rsidP="00655E0D">
            <w:pPr>
              <w:spacing w:before="60" w:after="60"/>
              <w:jc w:val="center"/>
            </w:pPr>
            <w:r>
              <w:t>0</w:t>
            </w:r>
          </w:p>
        </w:tc>
        <w:tc>
          <w:tcPr>
            <w:tcW w:w="2416" w:type="dxa"/>
          </w:tcPr>
          <w:p w14:paraId="2817A624" w14:textId="07F6A04B" w:rsidR="00413DA5" w:rsidRPr="001951B2" w:rsidRDefault="00474E60" w:rsidP="00655E0D">
            <w:pPr>
              <w:spacing w:before="60" w:after="60"/>
              <w:jc w:val="center"/>
            </w:pPr>
            <w:r>
              <w:t>2</w:t>
            </w:r>
          </w:p>
        </w:tc>
      </w:tr>
      <w:tr w:rsidR="00413DA5" w:rsidRPr="001951B2" w14:paraId="44965D87" w14:textId="77777777" w:rsidTr="00655E0D">
        <w:tc>
          <w:tcPr>
            <w:tcW w:w="2122" w:type="dxa"/>
          </w:tcPr>
          <w:p w14:paraId="6D2187B3" w14:textId="77777777" w:rsidR="00413DA5" w:rsidRPr="00E23BDA" w:rsidRDefault="00413DA5" w:rsidP="00655E0D">
            <w:pPr>
              <w:spacing w:before="60" w:after="60"/>
              <w:rPr>
                <w:b/>
              </w:rPr>
            </w:pPr>
            <w:r w:rsidRPr="00E23BDA">
              <w:rPr>
                <w:b/>
              </w:rPr>
              <w:t>Partially upheld</w:t>
            </w:r>
          </w:p>
        </w:tc>
        <w:tc>
          <w:tcPr>
            <w:tcW w:w="2265" w:type="dxa"/>
          </w:tcPr>
          <w:p w14:paraId="3A5FD5B0" w14:textId="36580E35" w:rsidR="00413DA5" w:rsidRPr="005B44A9" w:rsidRDefault="00474E60" w:rsidP="00655E0D">
            <w:pPr>
              <w:spacing w:before="60" w:after="60"/>
              <w:jc w:val="center"/>
            </w:pPr>
            <w:r>
              <w:t>9</w:t>
            </w:r>
          </w:p>
        </w:tc>
        <w:tc>
          <w:tcPr>
            <w:tcW w:w="2265" w:type="dxa"/>
          </w:tcPr>
          <w:p w14:paraId="09959DED" w14:textId="241FCB16" w:rsidR="00413DA5" w:rsidRPr="001951B2" w:rsidRDefault="00474E60" w:rsidP="00655E0D">
            <w:pPr>
              <w:spacing w:before="60" w:after="60"/>
              <w:jc w:val="center"/>
            </w:pPr>
            <w:r>
              <w:t>2</w:t>
            </w:r>
          </w:p>
        </w:tc>
        <w:tc>
          <w:tcPr>
            <w:tcW w:w="2416" w:type="dxa"/>
          </w:tcPr>
          <w:p w14:paraId="4BD85088" w14:textId="3DBDF404" w:rsidR="00413DA5" w:rsidRPr="001951B2" w:rsidRDefault="003139FB" w:rsidP="00655E0D">
            <w:pPr>
              <w:spacing w:before="60" w:after="60"/>
              <w:jc w:val="center"/>
            </w:pPr>
            <w:r>
              <w:t>3</w:t>
            </w:r>
          </w:p>
        </w:tc>
      </w:tr>
      <w:tr w:rsidR="00413DA5" w:rsidRPr="001951B2" w14:paraId="610BA780" w14:textId="77777777" w:rsidTr="00655E0D">
        <w:tc>
          <w:tcPr>
            <w:tcW w:w="2122" w:type="dxa"/>
          </w:tcPr>
          <w:p w14:paraId="578EE200" w14:textId="77777777" w:rsidR="00413DA5" w:rsidRPr="00E23BDA" w:rsidRDefault="00413DA5" w:rsidP="00655E0D">
            <w:pPr>
              <w:spacing w:before="60" w:after="60"/>
              <w:rPr>
                <w:b/>
              </w:rPr>
            </w:pPr>
            <w:r w:rsidRPr="00E23BDA">
              <w:rPr>
                <w:b/>
              </w:rPr>
              <w:t>Not upheld</w:t>
            </w:r>
          </w:p>
        </w:tc>
        <w:tc>
          <w:tcPr>
            <w:tcW w:w="2265" w:type="dxa"/>
          </w:tcPr>
          <w:p w14:paraId="1F8111AA" w14:textId="3250DBA1" w:rsidR="00413DA5" w:rsidRPr="005B44A9" w:rsidRDefault="00474E60" w:rsidP="00655E0D">
            <w:pPr>
              <w:spacing w:before="60" w:after="60"/>
              <w:jc w:val="center"/>
            </w:pPr>
            <w:r>
              <w:t>17</w:t>
            </w:r>
          </w:p>
        </w:tc>
        <w:tc>
          <w:tcPr>
            <w:tcW w:w="2265" w:type="dxa"/>
          </w:tcPr>
          <w:p w14:paraId="358F5D4E" w14:textId="0BF4B705" w:rsidR="00413DA5" w:rsidRPr="001951B2" w:rsidRDefault="00474E60" w:rsidP="00655E0D">
            <w:pPr>
              <w:spacing w:before="60" w:after="60"/>
              <w:jc w:val="center"/>
            </w:pPr>
            <w:r>
              <w:t>2</w:t>
            </w:r>
          </w:p>
        </w:tc>
        <w:tc>
          <w:tcPr>
            <w:tcW w:w="2416" w:type="dxa"/>
          </w:tcPr>
          <w:p w14:paraId="57FB5C2A" w14:textId="1300DC63" w:rsidR="00413DA5" w:rsidRPr="001951B2" w:rsidRDefault="003139FB" w:rsidP="00655E0D">
            <w:pPr>
              <w:spacing w:before="60" w:after="60"/>
              <w:jc w:val="center"/>
            </w:pPr>
            <w:r>
              <w:t>4</w:t>
            </w:r>
          </w:p>
        </w:tc>
      </w:tr>
      <w:tr w:rsidR="00413DA5" w:rsidRPr="001951B2" w14:paraId="3B0DCA2D" w14:textId="77777777" w:rsidTr="00655E0D">
        <w:tc>
          <w:tcPr>
            <w:tcW w:w="2122" w:type="dxa"/>
          </w:tcPr>
          <w:p w14:paraId="1725B717" w14:textId="77777777" w:rsidR="00413DA5" w:rsidRPr="00E23BDA" w:rsidRDefault="00413DA5" w:rsidP="00655E0D">
            <w:pPr>
              <w:spacing w:before="60" w:after="60"/>
              <w:rPr>
                <w:b/>
              </w:rPr>
            </w:pPr>
            <w:r w:rsidRPr="00E23BDA">
              <w:rPr>
                <w:b/>
              </w:rPr>
              <w:t>Resolved</w:t>
            </w:r>
          </w:p>
        </w:tc>
        <w:tc>
          <w:tcPr>
            <w:tcW w:w="2265" w:type="dxa"/>
          </w:tcPr>
          <w:p w14:paraId="1CED9BD0" w14:textId="6585A5B5" w:rsidR="00413DA5" w:rsidRPr="005B44A9" w:rsidRDefault="00474E60" w:rsidP="00655E0D">
            <w:pPr>
              <w:spacing w:before="60" w:after="60"/>
              <w:jc w:val="center"/>
            </w:pPr>
            <w:r>
              <w:t>47</w:t>
            </w:r>
          </w:p>
        </w:tc>
        <w:tc>
          <w:tcPr>
            <w:tcW w:w="2265" w:type="dxa"/>
          </w:tcPr>
          <w:p w14:paraId="627F45B7" w14:textId="67A5C99E" w:rsidR="00413DA5" w:rsidRPr="001951B2" w:rsidRDefault="00474E60" w:rsidP="00655E0D">
            <w:pPr>
              <w:spacing w:before="60" w:after="60"/>
              <w:jc w:val="center"/>
            </w:pPr>
            <w:r>
              <w:t>2</w:t>
            </w:r>
          </w:p>
        </w:tc>
        <w:tc>
          <w:tcPr>
            <w:tcW w:w="2416" w:type="dxa"/>
          </w:tcPr>
          <w:p w14:paraId="47A25E70" w14:textId="214DEDD3" w:rsidR="00413DA5" w:rsidRPr="001951B2" w:rsidRDefault="00474E60" w:rsidP="00655E0D">
            <w:pPr>
              <w:spacing w:before="60" w:after="60"/>
              <w:jc w:val="center"/>
            </w:pPr>
            <w:r>
              <w:t>2</w:t>
            </w:r>
          </w:p>
        </w:tc>
      </w:tr>
    </w:tbl>
    <w:p w14:paraId="4A869245" w14:textId="1221A8A7" w:rsidR="000C2726" w:rsidRPr="00D6755A" w:rsidRDefault="004B2BC0" w:rsidP="00B31BF0">
      <w:pPr>
        <w:spacing w:after="160" w:line="259" w:lineRule="auto"/>
        <w:rPr>
          <w:sz w:val="16"/>
          <w:szCs w:val="16"/>
        </w:rPr>
      </w:pPr>
      <w:r>
        <w:br w:type="page"/>
      </w:r>
    </w:p>
    <w:p w14:paraId="44C913BE" w14:textId="45F94DDC" w:rsidR="00D028DD" w:rsidRPr="00470D46" w:rsidRDefault="00CC082C" w:rsidP="00470D46">
      <w:pPr>
        <w:pStyle w:val="Heading1"/>
      </w:pPr>
      <w:bookmarkStart w:id="6" w:name="_Toc147137596"/>
      <w:r w:rsidRPr="00470D46">
        <w:lastRenderedPageBreak/>
        <w:t xml:space="preserve">Complaints </w:t>
      </w:r>
      <w:r w:rsidR="0047606E">
        <w:t>Trends</w:t>
      </w:r>
      <w:bookmarkEnd w:id="6"/>
    </w:p>
    <w:p w14:paraId="39236CDE" w14:textId="1F144BBB" w:rsidR="00CC082C" w:rsidRDefault="00CC082C" w:rsidP="00D028DD">
      <w:pPr>
        <w:rPr>
          <w:sz w:val="28"/>
          <w:szCs w:val="28"/>
        </w:rPr>
      </w:pPr>
    </w:p>
    <w:p w14:paraId="18F07206" w14:textId="77777777" w:rsidR="00DF1FAA" w:rsidRDefault="00DF1FAA" w:rsidP="0086454C">
      <w:r>
        <w:t>Session 22/23 has shown the main complaint trends in:</w:t>
      </w:r>
    </w:p>
    <w:p w14:paraId="4840C2E8" w14:textId="77777777" w:rsidR="00DF1FAA" w:rsidRDefault="00DF1FAA" w:rsidP="0086454C"/>
    <w:p w14:paraId="2876B06D" w14:textId="77777777" w:rsidR="003B7771" w:rsidRDefault="00DF1FAA" w:rsidP="0086454C">
      <w:r w:rsidRPr="003B7771">
        <w:rPr>
          <w:b/>
        </w:rPr>
        <w:t xml:space="preserve">Category C1: Customer Care, Sub Category: </w:t>
      </w:r>
      <w:r w:rsidR="00BF0B6C" w:rsidRPr="003B7771">
        <w:rPr>
          <w:b/>
        </w:rPr>
        <w:t xml:space="preserve">Staff </w:t>
      </w:r>
      <w:r w:rsidRPr="003B7771">
        <w:rPr>
          <w:b/>
        </w:rPr>
        <w:t>C</w:t>
      </w:r>
      <w:r w:rsidR="00BF0B6C" w:rsidRPr="003B7771">
        <w:rPr>
          <w:b/>
        </w:rPr>
        <w:t>onduct</w:t>
      </w:r>
      <w:r w:rsidR="003B7771">
        <w:t xml:space="preserve"> – 32 complaints in total</w:t>
      </w:r>
    </w:p>
    <w:p w14:paraId="7B5C8530" w14:textId="77777777" w:rsidR="003B7771" w:rsidRDefault="003B7771" w:rsidP="0086454C"/>
    <w:p w14:paraId="728F5E04" w14:textId="34BA4688" w:rsidR="003B7771" w:rsidRDefault="003B7771" w:rsidP="003B7771">
      <w:pPr>
        <w:pStyle w:val="ListParagraph"/>
        <w:numPr>
          <w:ilvl w:val="0"/>
          <w:numId w:val="7"/>
        </w:numPr>
      </w:pPr>
      <w:r w:rsidRPr="003B7771">
        <w:rPr>
          <w:b/>
        </w:rPr>
        <w:t>Stage 1 - 25 logged</w:t>
      </w:r>
      <w:r>
        <w:rPr>
          <w:b/>
        </w:rPr>
        <w:t>:</w:t>
      </w:r>
      <w:r>
        <w:t xml:space="preserve"> 4 not upheld, 3 partially upheld, 14 resolved</w:t>
      </w:r>
      <w:r w:rsidR="00B31BDC">
        <w:t>,</w:t>
      </w:r>
      <w:r>
        <w:t xml:space="preserve"> 1 upheld</w:t>
      </w:r>
      <w:r w:rsidR="00B31BDC">
        <w:t xml:space="preserve"> (3 escalated to S2 before outcome reached at stage 1).</w:t>
      </w:r>
    </w:p>
    <w:p w14:paraId="567423F4" w14:textId="7D3AC41B" w:rsidR="00FD27D7" w:rsidRDefault="003B7771" w:rsidP="003B7771">
      <w:pPr>
        <w:pStyle w:val="ListParagraph"/>
        <w:numPr>
          <w:ilvl w:val="0"/>
          <w:numId w:val="7"/>
        </w:numPr>
      </w:pPr>
      <w:r w:rsidRPr="003B7771">
        <w:rPr>
          <w:b/>
        </w:rPr>
        <w:t>Escalated to Stage 2</w:t>
      </w:r>
      <w:r w:rsidR="00FD27D7">
        <w:t xml:space="preserve"> </w:t>
      </w:r>
      <w:r w:rsidR="000E72F2">
        <w:t>–</w:t>
      </w:r>
      <w:r w:rsidR="00FD27D7">
        <w:t xml:space="preserve"> </w:t>
      </w:r>
      <w:r w:rsidR="00FD27D7" w:rsidRPr="00FD27D7">
        <w:rPr>
          <w:b/>
        </w:rPr>
        <w:t>3</w:t>
      </w:r>
      <w:r w:rsidR="000E72F2">
        <w:rPr>
          <w:b/>
        </w:rPr>
        <w:t xml:space="preserve"> logged</w:t>
      </w:r>
      <w:r w:rsidRPr="00FD27D7">
        <w:rPr>
          <w:b/>
        </w:rPr>
        <w:t>:</w:t>
      </w:r>
      <w:r>
        <w:t xml:space="preserve"> 1 not upheld, 1 upheld and 1 partially upheld.  </w:t>
      </w:r>
    </w:p>
    <w:p w14:paraId="12B7973F" w14:textId="6A44BA64" w:rsidR="00706975" w:rsidRDefault="003B7771" w:rsidP="003B7771">
      <w:pPr>
        <w:pStyle w:val="ListParagraph"/>
        <w:numPr>
          <w:ilvl w:val="0"/>
          <w:numId w:val="7"/>
        </w:numPr>
      </w:pPr>
      <w:r w:rsidRPr="00FD27D7">
        <w:rPr>
          <w:b/>
        </w:rPr>
        <w:t>Stage 2</w:t>
      </w:r>
      <w:r w:rsidR="00FD27D7" w:rsidRPr="00FD27D7">
        <w:rPr>
          <w:b/>
        </w:rPr>
        <w:t xml:space="preserve"> – 7 logged:</w:t>
      </w:r>
      <w:r w:rsidR="00FD27D7">
        <w:t xml:space="preserve"> </w:t>
      </w:r>
      <w:r>
        <w:t xml:space="preserve"> 2 </w:t>
      </w:r>
      <w:r w:rsidR="00FD27D7">
        <w:t>n</w:t>
      </w:r>
      <w:r>
        <w:t xml:space="preserve">ot </w:t>
      </w:r>
      <w:r w:rsidR="00FD27D7">
        <w:t>u</w:t>
      </w:r>
      <w:r>
        <w:t xml:space="preserve">pheld, 2 </w:t>
      </w:r>
      <w:r w:rsidR="00FD27D7">
        <w:t>partially</w:t>
      </w:r>
      <w:r>
        <w:t xml:space="preserve"> upheld, 2 resolved and 1 upheld</w:t>
      </w:r>
    </w:p>
    <w:p w14:paraId="7C727A51" w14:textId="77777777" w:rsidR="00DF1FAA" w:rsidRDefault="00DF1FAA" w:rsidP="0086454C"/>
    <w:p w14:paraId="471C3ED7" w14:textId="2AE5AE2A" w:rsidR="00FD27D7" w:rsidRDefault="00DF1FAA" w:rsidP="0086454C">
      <w:r w:rsidRPr="00FD27D7">
        <w:rPr>
          <w:b/>
        </w:rPr>
        <w:t>Category C3: Course Related</w:t>
      </w:r>
      <w:r w:rsidR="00A53404" w:rsidRPr="00FD27D7">
        <w:rPr>
          <w:b/>
        </w:rPr>
        <w:t>, Sub Category: Applications, Admission, Intervi</w:t>
      </w:r>
      <w:r w:rsidR="003B7771" w:rsidRPr="00FD27D7">
        <w:rPr>
          <w:b/>
        </w:rPr>
        <w:t>ew, Enrolment, Induction</w:t>
      </w:r>
      <w:r w:rsidR="00A95E24">
        <w:t xml:space="preserve"> – 10 complaints in total</w:t>
      </w:r>
    </w:p>
    <w:p w14:paraId="1CDDA705" w14:textId="77777777" w:rsidR="00FD27D7" w:rsidRDefault="00FD27D7" w:rsidP="0086454C"/>
    <w:p w14:paraId="15D8438A" w14:textId="636E1452" w:rsidR="00FD27D7" w:rsidRPr="00FD27D7" w:rsidRDefault="00FD27D7" w:rsidP="00207D54">
      <w:pPr>
        <w:pStyle w:val="ListParagraph"/>
        <w:numPr>
          <w:ilvl w:val="0"/>
          <w:numId w:val="5"/>
        </w:numPr>
        <w:spacing w:before="180"/>
        <w:rPr>
          <w:b/>
        </w:rPr>
      </w:pPr>
      <w:r w:rsidRPr="00FD27D7">
        <w:rPr>
          <w:b/>
        </w:rPr>
        <w:t>Stage 1 – 10 logged</w:t>
      </w:r>
      <w:r>
        <w:t xml:space="preserve">: </w:t>
      </w:r>
      <w:r w:rsidR="003B7771">
        <w:t xml:space="preserve"> </w:t>
      </w:r>
      <w:r>
        <w:t>1</w:t>
      </w:r>
      <w:r w:rsidR="003B7771">
        <w:t xml:space="preserve"> not upheld, 2 </w:t>
      </w:r>
      <w:r>
        <w:t>partially</w:t>
      </w:r>
      <w:r w:rsidR="003B7771">
        <w:t xml:space="preserve"> upheld, 5 resolved </w:t>
      </w:r>
    </w:p>
    <w:p w14:paraId="59BDD973" w14:textId="1BE33880" w:rsidR="00470D46" w:rsidRPr="00FD27D7" w:rsidRDefault="00FD27D7" w:rsidP="00207D54">
      <w:pPr>
        <w:pStyle w:val="ListParagraph"/>
        <w:numPr>
          <w:ilvl w:val="0"/>
          <w:numId w:val="5"/>
        </w:numPr>
        <w:spacing w:before="180"/>
        <w:rPr>
          <w:b/>
        </w:rPr>
      </w:pPr>
      <w:r w:rsidRPr="00FD27D7">
        <w:rPr>
          <w:b/>
        </w:rPr>
        <w:t xml:space="preserve">Escalated to Stage 2 – </w:t>
      </w:r>
      <w:r>
        <w:rPr>
          <w:b/>
        </w:rPr>
        <w:t>2</w:t>
      </w:r>
      <w:r>
        <w:t>: both not upheld</w:t>
      </w:r>
      <w:r w:rsidR="00470D46" w:rsidRPr="00FD27D7">
        <w:rPr>
          <w:b/>
        </w:rPr>
        <w:br w:type="page"/>
      </w:r>
    </w:p>
    <w:p w14:paraId="3B10F4CC" w14:textId="76FB9669" w:rsidR="004E3F36" w:rsidRPr="00DB174A" w:rsidRDefault="0047606E" w:rsidP="005B44A9">
      <w:pPr>
        <w:pStyle w:val="Heading1"/>
      </w:pPr>
      <w:bookmarkStart w:id="7" w:name="_Toc147137597"/>
      <w:r>
        <w:lastRenderedPageBreak/>
        <w:t xml:space="preserve">Actions </w:t>
      </w:r>
      <w:r w:rsidR="002A11D0">
        <w:t>t</w:t>
      </w:r>
      <w:r>
        <w:t>aken or will be taken to improve services</w:t>
      </w:r>
      <w:bookmarkEnd w:id="7"/>
    </w:p>
    <w:p w14:paraId="148BFD5F" w14:textId="77777777" w:rsidR="004E3F36" w:rsidRPr="00DB174A" w:rsidRDefault="004E3F36" w:rsidP="004E3F36"/>
    <w:p w14:paraId="3EBE4E84" w14:textId="25D6F8C5" w:rsidR="00F65F7A" w:rsidRDefault="00F65F7A" w:rsidP="00813FA0">
      <w:bookmarkStart w:id="8" w:name="_Hlk134012142"/>
    </w:p>
    <w:bookmarkEnd w:id="8"/>
    <w:p w14:paraId="5A814BE3" w14:textId="35B43C27" w:rsidR="0047606E" w:rsidRPr="00272EBD" w:rsidRDefault="002762B5" w:rsidP="004B7441">
      <w:pPr>
        <w:pStyle w:val="ListParagraph"/>
        <w:numPr>
          <w:ilvl w:val="0"/>
          <w:numId w:val="5"/>
        </w:numPr>
        <w:rPr>
          <w:color w:val="1F4E79" w:themeColor="accent5" w:themeShade="80"/>
        </w:rPr>
      </w:pPr>
      <w:r w:rsidRPr="00FF260E">
        <w:rPr>
          <w:color w:val="1F4E79" w:themeColor="accent5" w:themeShade="80"/>
        </w:rPr>
        <w:t>Construction delivery strategy ad</w:t>
      </w:r>
      <w:r w:rsidR="00430A4D" w:rsidRPr="00FF260E">
        <w:rPr>
          <w:color w:val="1F4E79" w:themeColor="accent5" w:themeShade="80"/>
        </w:rPr>
        <w:t>a</w:t>
      </w:r>
      <w:r w:rsidRPr="00FF260E">
        <w:rPr>
          <w:color w:val="1F4E79" w:themeColor="accent5" w:themeShade="80"/>
        </w:rPr>
        <w:t>pted for session 2023/24.</w:t>
      </w:r>
    </w:p>
    <w:p w14:paraId="0E8D0CA4" w14:textId="05FCEFC5" w:rsidR="0047606E" w:rsidRPr="00FF260E" w:rsidRDefault="00FF260E" w:rsidP="00FF260E">
      <w:pPr>
        <w:pStyle w:val="ListParagraph"/>
        <w:numPr>
          <w:ilvl w:val="0"/>
          <w:numId w:val="5"/>
        </w:numPr>
        <w:rPr>
          <w:color w:val="auto"/>
        </w:rPr>
      </w:pPr>
      <w:r>
        <w:rPr>
          <w:color w:val="1F4E79" w:themeColor="accent5" w:themeShade="80"/>
        </w:rPr>
        <w:t>S</w:t>
      </w:r>
      <w:r w:rsidR="0047606E" w:rsidRPr="00FF260E">
        <w:rPr>
          <w:color w:val="1F4E79" w:themeColor="accent5" w:themeShade="80"/>
        </w:rPr>
        <w:t>hort life working group will be established with schools and the college to review SCP application process for 2024/25</w:t>
      </w:r>
      <w:r w:rsidR="00272EBD">
        <w:rPr>
          <w:color w:val="1F4E79" w:themeColor="accent5" w:themeShade="80"/>
        </w:rPr>
        <w:t>.</w:t>
      </w:r>
    </w:p>
    <w:p w14:paraId="77CA1EF3" w14:textId="53870A9E" w:rsidR="00FF260E" w:rsidRPr="0086454C" w:rsidRDefault="009E1CCB" w:rsidP="00FF260E">
      <w:pPr>
        <w:pStyle w:val="ListParagraph"/>
        <w:numPr>
          <w:ilvl w:val="0"/>
          <w:numId w:val="5"/>
        </w:numPr>
      </w:pPr>
      <w:r>
        <w:t>A</w:t>
      </w:r>
      <w:r w:rsidR="00FF260E">
        <w:t>mendment to advertised course on college website to ensure all candidates are aware of course requirements</w:t>
      </w:r>
      <w:r w:rsidR="00272EBD">
        <w:t>.</w:t>
      </w:r>
    </w:p>
    <w:p w14:paraId="20123A74" w14:textId="0D264B5F" w:rsidR="00FF260E" w:rsidRDefault="009E1CCB" w:rsidP="00FF260E">
      <w:pPr>
        <w:pStyle w:val="ListParagraph"/>
        <w:numPr>
          <w:ilvl w:val="0"/>
          <w:numId w:val="5"/>
        </w:numPr>
        <w:spacing w:after="0" w:line="240" w:lineRule="auto"/>
      </w:pPr>
      <w:r>
        <w:t>M</w:t>
      </w:r>
      <w:r w:rsidR="00FF260E">
        <w:t>ystery calls made to ensure staff are answering calls in a timely manner.</w:t>
      </w:r>
    </w:p>
    <w:p w14:paraId="5134CBC0" w14:textId="54A2AC0F" w:rsidR="00FF260E" w:rsidRDefault="00FF260E" w:rsidP="00FF260E">
      <w:pPr>
        <w:ind w:left="360"/>
      </w:pPr>
    </w:p>
    <w:p w14:paraId="05777C93" w14:textId="13BE48D6" w:rsidR="00FF260E" w:rsidRDefault="00FF260E" w:rsidP="00FF260E">
      <w:pPr>
        <w:pStyle w:val="ListParagraph"/>
        <w:numPr>
          <w:ilvl w:val="0"/>
          <w:numId w:val="5"/>
        </w:numPr>
      </w:pPr>
      <w:r w:rsidRPr="00A04DBB">
        <w:t>Guidelines provided to staff regarding messaging to be given</w:t>
      </w:r>
      <w:r w:rsidR="00272EBD">
        <w:t xml:space="preserve"> to candidates</w:t>
      </w:r>
      <w:r w:rsidRPr="00A04DBB">
        <w:t xml:space="preserve"> at interview</w:t>
      </w:r>
      <w:r w:rsidR="00272EBD">
        <w:t>.</w:t>
      </w:r>
    </w:p>
    <w:p w14:paraId="178CBE1A" w14:textId="77777777" w:rsidR="00FF260E" w:rsidRPr="0086454C" w:rsidRDefault="00FF260E" w:rsidP="00FF260E">
      <w:pPr>
        <w:pStyle w:val="ListParagraph"/>
      </w:pPr>
      <w:r>
        <w:t>Development in place to tailor information supplied to students on the reason for rejection after application/interview.</w:t>
      </w:r>
    </w:p>
    <w:p w14:paraId="0D65B5B4" w14:textId="7EAF361F" w:rsidR="00FF260E" w:rsidRPr="0086454C" w:rsidRDefault="00FF260E" w:rsidP="00FF260E">
      <w:pPr>
        <w:pStyle w:val="ListParagraph"/>
      </w:pPr>
      <w:r>
        <w:t>Students reminded not to wear whites whilst smoking outside on breaks</w:t>
      </w:r>
      <w:r w:rsidR="00272EBD">
        <w:t>.</w:t>
      </w:r>
    </w:p>
    <w:p w14:paraId="2E14616C" w14:textId="77777777" w:rsidR="006F0ECD" w:rsidRDefault="00FF260E" w:rsidP="00FF260E">
      <w:pPr>
        <w:pStyle w:val="ListParagraph"/>
        <w:numPr>
          <w:ilvl w:val="0"/>
          <w:numId w:val="5"/>
        </w:numPr>
      </w:pPr>
      <w:r>
        <w:t>Smaller classes for January 2023 start, schedule of work given in full at the beginning of the course and changes made to the application process for payment for the course resulting in all students receiving their kits within the first half hour of the class.</w:t>
      </w:r>
    </w:p>
    <w:p w14:paraId="5EEA495E" w14:textId="31D1E877" w:rsidR="006F0ECD" w:rsidRPr="0086454C" w:rsidRDefault="006F0ECD" w:rsidP="006F0ECD">
      <w:pPr>
        <w:pStyle w:val="ListParagraph"/>
        <w:numPr>
          <w:ilvl w:val="0"/>
          <w:numId w:val="5"/>
        </w:numPr>
      </w:pPr>
      <w:r>
        <w:t>Student withdrawal procedures have been reviewed within department involved</w:t>
      </w:r>
      <w:r w:rsidR="00272EBD">
        <w:t xml:space="preserve"> the complaint</w:t>
      </w:r>
      <w:r>
        <w:t xml:space="preserve"> to ensure that withdrawals are made in a timely manner and to ensure that there is appropriate engagement with the student prior to initiating a withdrawal.</w:t>
      </w:r>
    </w:p>
    <w:p w14:paraId="284A75A1" w14:textId="6CF27F8E" w:rsidR="00FF260E" w:rsidRPr="0086454C" w:rsidRDefault="00FF260E" w:rsidP="009E1CCB">
      <w:pPr>
        <w:pStyle w:val="ListParagraph"/>
        <w:numPr>
          <w:ilvl w:val="0"/>
          <w:numId w:val="0"/>
        </w:numPr>
        <w:ind w:left="720"/>
      </w:pPr>
      <w:r>
        <w:br/>
      </w:r>
    </w:p>
    <w:p w14:paraId="7E82947D" w14:textId="77777777" w:rsidR="00FF260E" w:rsidRPr="00FF260E" w:rsidRDefault="00FF260E" w:rsidP="00FF260E">
      <w:pPr>
        <w:ind w:left="360" w:hanging="360"/>
        <w:rPr>
          <w:color w:val="auto"/>
        </w:rPr>
      </w:pPr>
    </w:p>
    <w:p w14:paraId="6ADBD526" w14:textId="77777777" w:rsidR="0047606E" w:rsidRPr="00133839" w:rsidRDefault="0047606E" w:rsidP="004B7441">
      <w:pPr>
        <w:rPr>
          <w:color w:val="1F4E79" w:themeColor="accent5" w:themeShade="80"/>
        </w:rPr>
      </w:pPr>
    </w:p>
    <w:p w14:paraId="2B9AEC2C" w14:textId="77777777" w:rsidR="00BD4064" w:rsidRDefault="00BD4064" w:rsidP="004B7441"/>
    <w:p w14:paraId="570C98D7" w14:textId="77777777" w:rsidR="00A41EB9" w:rsidRDefault="00A41EB9"/>
    <w:p w14:paraId="03401C32" w14:textId="77777777" w:rsidR="000C3948" w:rsidRDefault="000C3948" w:rsidP="000C3948"/>
    <w:p w14:paraId="35AC5ACC" w14:textId="77777777" w:rsidR="000C3948" w:rsidRDefault="000C3948" w:rsidP="000C3948"/>
    <w:p w14:paraId="145D3D2D" w14:textId="04C38A7C" w:rsidR="00A41EB9" w:rsidRPr="00BA327C" w:rsidRDefault="00612FC3" w:rsidP="00C6352A">
      <w:pPr>
        <w:rPr>
          <w:color w:val="FF0000"/>
        </w:rPr>
      </w:pPr>
      <w:r w:rsidRPr="00BA327C">
        <w:rPr>
          <w:rFonts w:ascii="Calibri" w:eastAsia="Times New Roman" w:hAnsi="Calibri" w:cs="Calibri"/>
          <w:b/>
          <w:bCs/>
          <w:color w:val="FFFFFF"/>
          <w:lang w:eastAsia="en-GB"/>
        </w:rPr>
        <w:t>Was</w:t>
      </w:r>
      <w:r w:rsidR="00BA327C" w:rsidRPr="00BA327C">
        <w:rPr>
          <w:rFonts w:ascii="Calibri" w:eastAsia="Times New Roman" w:hAnsi="Calibri" w:cs="Calibri"/>
          <w:b/>
          <w:bCs/>
          <w:color w:val="FFFFFF"/>
          <w:lang w:eastAsia="en-GB"/>
        </w:rPr>
        <w:t xml:space="preserve"> it to make your complaint?</w:t>
      </w:r>
      <w:r w:rsidR="00BA327C" w:rsidRPr="00BA327C">
        <w:t xml:space="preserve"> </w:t>
      </w:r>
      <w:r w:rsidR="00BA327C" w:rsidRPr="00BA327C">
        <w:rPr>
          <w:rFonts w:ascii="Calibri" w:eastAsia="Times New Roman" w:hAnsi="Calibri" w:cs="Calibri"/>
          <w:b/>
          <w:bCs/>
          <w:color w:val="FFFFFF"/>
          <w:lang w:eastAsia="en-GB"/>
        </w:rPr>
        <w:t>How easy was it to make your complaint?</w:t>
      </w:r>
    </w:p>
    <w:p w14:paraId="5800B4BF" w14:textId="77777777" w:rsidR="00A41EB9" w:rsidRDefault="00A41EB9" w:rsidP="00C6352A"/>
    <w:p w14:paraId="49064D74" w14:textId="4A918AC5" w:rsidR="000C3948" w:rsidRDefault="000C3948">
      <w:pPr>
        <w:spacing w:after="160" w:line="259" w:lineRule="auto"/>
        <w:rPr>
          <w:rFonts w:eastAsiaTheme="majorEastAsia" w:cstheme="majorBidi"/>
          <w:b/>
          <w:color w:val="95314E"/>
          <w:sz w:val="32"/>
          <w:szCs w:val="32"/>
        </w:rPr>
      </w:pPr>
    </w:p>
    <w:sectPr w:rsidR="000C3948" w:rsidSect="00156C3A">
      <w:footerReference w:type="default" r:id="rId15"/>
      <w:pgSz w:w="11906" w:h="16838" w:code="9"/>
      <w:pgMar w:top="1418" w:right="1418" w:bottom="1418" w:left="1418" w:header="73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DC3EF" w16cex:dateUtc="2023-03-16T16:35:00Z"/>
  <w16cex:commentExtensible w16cex:durableId="27BDC57A" w16cex:dateUtc="2023-03-16T16: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04C11" w14:textId="77777777" w:rsidR="00C36373" w:rsidRDefault="00C36373" w:rsidP="00156C3A">
      <w:r>
        <w:separator/>
      </w:r>
    </w:p>
  </w:endnote>
  <w:endnote w:type="continuationSeparator" w:id="0">
    <w:p w14:paraId="5308A25E" w14:textId="77777777" w:rsidR="00C36373" w:rsidRDefault="00C36373" w:rsidP="0015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7A668" w14:textId="77777777" w:rsidR="005569C5" w:rsidRDefault="00556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44F5A" w14:textId="77777777" w:rsidR="0018587A" w:rsidRPr="0018587A" w:rsidRDefault="0018587A" w:rsidP="0018587A">
    <w:pPr>
      <w:pStyle w:val="Footer"/>
      <w:pBdr>
        <w:bottom w:val="thinThickMediumGap" w:sz="24" w:space="1" w:color="44546A" w:themeColor="text2"/>
      </w:pBdr>
      <w:rPr>
        <w:sz w:val="12"/>
        <w:szCs w:val="12"/>
      </w:rPr>
    </w:pPr>
  </w:p>
  <w:p w14:paraId="6884E38B" w14:textId="77777777" w:rsidR="0018587A" w:rsidRPr="0018587A" w:rsidRDefault="0018587A">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B3F8E" w14:textId="77777777" w:rsidR="005569C5" w:rsidRDefault="005569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677E1" w14:textId="77777777" w:rsidR="00F15CF9" w:rsidRPr="0018587A" w:rsidRDefault="00F15CF9" w:rsidP="0018587A">
    <w:pPr>
      <w:pStyle w:val="Footer"/>
      <w:pBdr>
        <w:bottom w:val="thinThickMediumGap" w:sz="24" w:space="1" w:color="44546A" w:themeColor="text2"/>
      </w:pBdr>
      <w:rPr>
        <w:sz w:val="12"/>
        <w:szCs w:val="12"/>
      </w:rPr>
    </w:pPr>
  </w:p>
  <w:p w14:paraId="10019C7A" w14:textId="77777777" w:rsidR="00F15CF9" w:rsidRPr="0018587A" w:rsidRDefault="00F15CF9">
    <w:pPr>
      <w:pStyle w:val="Footer"/>
      <w:rPr>
        <w:sz w:val="12"/>
        <w:szCs w:val="12"/>
      </w:rPr>
    </w:pPr>
  </w:p>
  <w:p w14:paraId="28DCAE78" w14:textId="77777777" w:rsidR="00F15CF9" w:rsidRDefault="00F15CF9">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0C3FF" w14:textId="77777777" w:rsidR="00C36373" w:rsidRDefault="00C36373" w:rsidP="00156C3A">
      <w:r>
        <w:separator/>
      </w:r>
    </w:p>
  </w:footnote>
  <w:footnote w:type="continuationSeparator" w:id="0">
    <w:p w14:paraId="2ECDC6BF" w14:textId="77777777" w:rsidR="00C36373" w:rsidRDefault="00C36373" w:rsidP="0015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A51E5" w14:textId="77777777" w:rsidR="005569C5" w:rsidRDefault="00556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ED6A3" w14:textId="622A48A5" w:rsidR="00156C3A" w:rsidRDefault="0018587A" w:rsidP="00E665AB">
    <w:pPr>
      <w:spacing w:after="80"/>
    </w:pPr>
    <w:r>
      <w:t xml:space="preserve">Complaints Handling </w:t>
    </w:r>
    <w:r w:rsidR="005569C5">
      <w:t xml:space="preserve">Performance </w:t>
    </w:r>
    <w:r w:rsidR="00FF260E">
      <w:t>Yearly Report 2022-2023</w:t>
    </w:r>
  </w:p>
  <w:p w14:paraId="26FCE117" w14:textId="77777777" w:rsidR="0018587A" w:rsidRPr="0018587A" w:rsidRDefault="0018587A" w:rsidP="0018587A">
    <w:pPr>
      <w:pBdr>
        <w:top w:val="thickThinMediumGap" w:sz="24" w:space="1" w:color="44546A" w:themeColor="text2"/>
      </w:pBd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EC086" w14:textId="77777777" w:rsidR="005569C5" w:rsidRDefault="00556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70C65"/>
    <w:multiLevelType w:val="hybridMultilevel"/>
    <w:tmpl w:val="67D8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E45E2"/>
    <w:multiLevelType w:val="hybridMultilevel"/>
    <w:tmpl w:val="0FA8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E5608"/>
    <w:multiLevelType w:val="hybridMultilevel"/>
    <w:tmpl w:val="92D6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A2694A"/>
    <w:multiLevelType w:val="hybridMultilevel"/>
    <w:tmpl w:val="0482704E"/>
    <w:lvl w:ilvl="0" w:tplc="AD56483E">
      <w:start w:val="1"/>
      <w:numFmt w:val="decimal"/>
      <w:lvlText w:val="%1."/>
      <w:lvlJc w:val="left"/>
      <w:pPr>
        <w:ind w:left="360" w:hanging="360"/>
      </w:pPr>
      <w:rPr>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E44DA9"/>
    <w:multiLevelType w:val="hybridMultilevel"/>
    <w:tmpl w:val="1536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677347"/>
    <w:multiLevelType w:val="hybridMultilevel"/>
    <w:tmpl w:val="91F4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B0BE5"/>
    <w:multiLevelType w:val="hybridMultilevel"/>
    <w:tmpl w:val="1946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124619"/>
    <w:multiLevelType w:val="hybridMultilevel"/>
    <w:tmpl w:val="D5DCEBD8"/>
    <w:lvl w:ilvl="0" w:tplc="A63822E0">
      <w:start w:val="1"/>
      <w:numFmt w:val="bullet"/>
      <w:pStyle w:val="ListParagraph"/>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abstractNumId w:val="7"/>
  </w:num>
  <w:num w:numId="2">
    <w:abstractNumId w:val="6"/>
  </w:num>
  <w:num w:numId="3">
    <w:abstractNumId w:val="3"/>
  </w:num>
  <w:num w:numId="4">
    <w:abstractNumId w:val="4"/>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4C"/>
    <w:rsid w:val="0001081C"/>
    <w:rsid w:val="00015953"/>
    <w:rsid w:val="00037030"/>
    <w:rsid w:val="0007245E"/>
    <w:rsid w:val="00074E24"/>
    <w:rsid w:val="00087A39"/>
    <w:rsid w:val="000922F7"/>
    <w:rsid w:val="000935D4"/>
    <w:rsid w:val="000A77AC"/>
    <w:rsid w:val="000B16E1"/>
    <w:rsid w:val="000B2358"/>
    <w:rsid w:val="000C2726"/>
    <w:rsid w:val="000C3948"/>
    <w:rsid w:val="000D56EB"/>
    <w:rsid w:val="000E72F2"/>
    <w:rsid w:val="00104717"/>
    <w:rsid w:val="001108AF"/>
    <w:rsid w:val="0011127B"/>
    <w:rsid w:val="00113218"/>
    <w:rsid w:val="00117AEA"/>
    <w:rsid w:val="00133641"/>
    <w:rsid w:val="00133839"/>
    <w:rsid w:val="00135038"/>
    <w:rsid w:val="00136CB8"/>
    <w:rsid w:val="00150039"/>
    <w:rsid w:val="00151729"/>
    <w:rsid w:val="00156C3A"/>
    <w:rsid w:val="00157FCC"/>
    <w:rsid w:val="00180ED1"/>
    <w:rsid w:val="0018587A"/>
    <w:rsid w:val="001910E2"/>
    <w:rsid w:val="001951B2"/>
    <w:rsid w:val="001A0B43"/>
    <w:rsid w:val="001B0371"/>
    <w:rsid w:val="001B1438"/>
    <w:rsid w:val="001B6F1D"/>
    <w:rsid w:val="001C4C71"/>
    <w:rsid w:val="001C7C62"/>
    <w:rsid w:val="001D4000"/>
    <w:rsid w:val="001D4114"/>
    <w:rsid w:val="001E2048"/>
    <w:rsid w:val="00210AA0"/>
    <w:rsid w:val="00227005"/>
    <w:rsid w:val="0023297C"/>
    <w:rsid w:val="00253E2B"/>
    <w:rsid w:val="00253FCE"/>
    <w:rsid w:val="00261CDA"/>
    <w:rsid w:val="00272EBD"/>
    <w:rsid w:val="00275468"/>
    <w:rsid w:val="002762B5"/>
    <w:rsid w:val="0027774A"/>
    <w:rsid w:val="002807B5"/>
    <w:rsid w:val="002A06CE"/>
    <w:rsid w:val="002A11D0"/>
    <w:rsid w:val="002A29DE"/>
    <w:rsid w:val="002B0621"/>
    <w:rsid w:val="002B3284"/>
    <w:rsid w:val="002C1C83"/>
    <w:rsid w:val="002C660A"/>
    <w:rsid w:val="002C7AFD"/>
    <w:rsid w:val="002D087A"/>
    <w:rsid w:val="002D6DB2"/>
    <w:rsid w:val="002E6A58"/>
    <w:rsid w:val="002F0137"/>
    <w:rsid w:val="003011EA"/>
    <w:rsid w:val="00305678"/>
    <w:rsid w:val="003139FB"/>
    <w:rsid w:val="00314B53"/>
    <w:rsid w:val="003162AB"/>
    <w:rsid w:val="003323E8"/>
    <w:rsid w:val="00340C4B"/>
    <w:rsid w:val="003730C7"/>
    <w:rsid w:val="00397816"/>
    <w:rsid w:val="003A12D9"/>
    <w:rsid w:val="003A39F6"/>
    <w:rsid w:val="003B5604"/>
    <w:rsid w:val="003B7771"/>
    <w:rsid w:val="003C2605"/>
    <w:rsid w:val="003C458E"/>
    <w:rsid w:val="003D789D"/>
    <w:rsid w:val="003E5E63"/>
    <w:rsid w:val="003F5D57"/>
    <w:rsid w:val="0040452A"/>
    <w:rsid w:val="00404B71"/>
    <w:rsid w:val="004137F5"/>
    <w:rsid w:val="00413DA5"/>
    <w:rsid w:val="00426FE5"/>
    <w:rsid w:val="00430A4D"/>
    <w:rsid w:val="0043185B"/>
    <w:rsid w:val="004662B3"/>
    <w:rsid w:val="004678AA"/>
    <w:rsid w:val="00470D46"/>
    <w:rsid w:val="00474E60"/>
    <w:rsid w:val="0047606E"/>
    <w:rsid w:val="004913DC"/>
    <w:rsid w:val="00492F99"/>
    <w:rsid w:val="0049381B"/>
    <w:rsid w:val="004B2BC0"/>
    <w:rsid w:val="004B6101"/>
    <w:rsid w:val="004B7441"/>
    <w:rsid w:val="004C12BE"/>
    <w:rsid w:val="004C29A0"/>
    <w:rsid w:val="004C50A5"/>
    <w:rsid w:val="004D4030"/>
    <w:rsid w:val="004E157D"/>
    <w:rsid w:val="004E2108"/>
    <w:rsid w:val="004E3F36"/>
    <w:rsid w:val="004F1132"/>
    <w:rsid w:val="005359B5"/>
    <w:rsid w:val="0055080D"/>
    <w:rsid w:val="00552962"/>
    <w:rsid w:val="005569C5"/>
    <w:rsid w:val="00557965"/>
    <w:rsid w:val="00557C0C"/>
    <w:rsid w:val="005614C0"/>
    <w:rsid w:val="0057009D"/>
    <w:rsid w:val="00574578"/>
    <w:rsid w:val="00587E21"/>
    <w:rsid w:val="00593AF4"/>
    <w:rsid w:val="005A185D"/>
    <w:rsid w:val="005A35C3"/>
    <w:rsid w:val="005A6263"/>
    <w:rsid w:val="005B1281"/>
    <w:rsid w:val="005B44A9"/>
    <w:rsid w:val="005F6A68"/>
    <w:rsid w:val="00604067"/>
    <w:rsid w:val="00612FC3"/>
    <w:rsid w:val="00621805"/>
    <w:rsid w:val="00621F9B"/>
    <w:rsid w:val="006255A9"/>
    <w:rsid w:val="0066148D"/>
    <w:rsid w:val="00664E8D"/>
    <w:rsid w:val="00682E30"/>
    <w:rsid w:val="00684DE8"/>
    <w:rsid w:val="0068511F"/>
    <w:rsid w:val="00685E68"/>
    <w:rsid w:val="006907D0"/>
    <w:rsid w:val="006A0ACF"/>
    <w:rsid w:val="006C2BD4"/>
    <w:rsid w:val="006D38FD"/>
    <w:rsid w:val="006D77F4"/>
    <w:rsid w:val="006F0ECD"/>
    <w:rsid w:val="006F334B"/>
    <w:rsid w:val="006F432A"/>
    <w:rsid w:val="006F4684"/>
    <w:rsid w:val="00706975"/>
    <w:rsid w:val="00714837"/>
    <w:rsid w:val="00726D5B"/>
    <w:rsid w:val="00736332"/>
    <w:rsid w:val="00756F3B"/>
    <w:rsid w:val="00763815"/>
    <w:rsid w:val="007667C8"/>
    <w:rsid w:val="007B225F"/>
    <w:rsid w:val="007B75E6"/>
    <w:rsid w:val="007D37EF"/>
    <w:rsid w:val="007D4633"/>
    <w:rsid w:val="00802861"/>
    <w:rsid w:val="00810C01"/>
    <w:rsid w:val="00813FA0"/>
    <w:rsid w:val="00820339"/>
    <w:rsid w:val="00821513"/>
    <w:rsid w:val="0083309A"/>
    <w:rsid w:val="00840513"/>
    <w:rsid w:val="00846310"/>
    <w:rsid w:val="0085390B"/>
    <w:rsid w:val="0086454C"/>
    <w:rsid w:val="008722D6"/>
    <w:rsid w:val="008D309B"/>
    <w:rsid w:val="008D6F11"/>
    <w:rsid w:val="008E078C"/>
    <w:rsid w:val="008E4655"/>
    <w:rsid w:val="009119BC"/>
    <w:rsid w:val="00920059"/>
    <w:rsid w:val="009240DC"/>
    <w:rsid w:val="009250E1"/>
    <w:rsid w:val="009464F6"/>
    <w:rsid w:val="00953452"/>
    <w:rsid w:val="00954B83"/>
    <w:rsid w:val="009624EB"/>
    <w:rsid w:val="00987CF8"/>
    <w:rsid w:val="00995C81"/>
    <w:rsid w:val="00996DBC"/>
    <w:rsid w:val="00997121"/>
    <w:rsid w:val="009C164C"/>
    <w:rsid w:val="009E1CCB"/>
    <w:rsid w:val="009F52FE"/>
    <w:rsid w:val="00A04DBB"/>
    <w:rsid w:val="00A41EB9"/>
    <w:rsid w:val="00A53404"/>
    <w:rsid w:val="00A57941"/>
    <w:rsid w:val="00A7304D"/>
    <w:rsid w:val="00A74E61"/>
    <w:rsid w:val="00A805E5"/>
    <w:rsid w:val="00A820AA"/>
    <w:rsid w:val="00A83BFB"/>
    <w:rsid w:val="00A91E82"/>
    <w:rsid w:val="00A9311F"/>
    <w:rsid w:val="00A95E24"/>
    <w:rsid w:val="00A97C74"/>
    <w:rsid w:val="00AB1357"/>
    <w:rsid w:val="00AB353F"/>
    <w:rsid w:val="00AE3167"/>
    <w:rsid w:val="00AE6997"/>
    <w:rsid w:val="00AF20EF"/>
    <w:rsid w:val="00B31BDC"/>
    <w:rsid w:val="00B31BF0"/>
    <w:rsid w:val="00B3556B"/>
    <w:rsid w:val="00B3770E"/>
    <w:rsid w:val="00B608DD"/>
    <w:rsid w:val="00B73F53"/>
    <w:rsid w:val="00BA327C"/>
    <w:rsid w:val="00BD4064"/>
    <w:rsid w:val="00BE2B85"/>
    <w:rsid w:val="00BE3D45"/>
    <w:rsid w:val="00BF0B6C"/>
    <w:rsid w:val="00BF3171"/>
    <w:rsid w:val="00C00B9F"/>
    <w:rsid w:val="00C02257"/>
    <w:rsid w:val="00C03058"/>
    <w:rsid w:val="00C06509"/>
    <w:rsid w:val="00C240BA"/>
    <w:rsid w:val="00C26410"/>
    <w:rsid w:val="00C36373"/>
    <w:rsid w:val="00C41232"/>
    <w:rsid w:val="00C42958"/>
    <w:rsid w:val="00C61A76"/>
    <w:rsid w:val="00C61B94"/>
    <w:rsid w:val="00C6352A"/>
    <w:rsid w:val="00C63FC8"/>
    <w:rsid w:val="00C72F11"/>
    <w:rsid w:val="00C77438"/>
    <w:rsid w:val="00C845E2"/>
    <w:rsid w:val="00C92D04"/>
    <w:rsid w:val="00CA0F36"/>
    <w:rsid w:val="00CB0E60"/>
    <w:rsid w:val="00CC082C"/>
    <w:rsid w:val="00CC34D8"/>
    <w:rsid w:val="00CD1B7E"/>
    <w:rsid w:val="00CD4DCA"/>
    <w:rsid w:val="00CF3A5D"/>
    <w:rsid w:val="00CF4C88"/>
    <w:rsid w:val="00CF555C"/>
    <w:rsid w:val="00D028DD"/>
    <w:rsid w:val="00D1453E"/>
    <w:rsid w:val="00D23440"/>
    <w:rsid w:val="00D24AE4"/>
    <w:rsid w:val="00D3085D"/>
    <w:rsid w:val="00D43B42"/>
    <w:rsid w:val="00D4430D"/>
    <w:rsid w:val="00D601A9"/>
    <w:rsid w:val="00D6495D"/>
    <w:rsid w:val="00D6755A"/>
    <w:rsid w:val="00D749DF"/>
    <w:rsid w:val="00D85CFB"/>
    <w:rsid w:val="00D86758"/>
    <w:rsid w:val="00D95FEB"/>
    <w:rsid w:val="00DB174A"/>
    <w:rsid w:val="00DB2E1A"/>
    <w:rsid w:val="00DC45FB"/>
    <w:rsid w:val="00DC76AA"/>
    <w:rsid w:val="00DE4DE3"/>
    <w:rsid w:val="00DF1FAA"/>
    <w:rsid w:val="00E23BDA"/>
    <w:rsid w:val="00E37477"/>
    <w:rsid w:val="00E665AB"/>
    <w:rsid w:val="00E67F8D"/>
    <w:rsid w:val="00E80893"/>
    <w:rsid w:val="00E81EB1"/>
    <w:rsid w:val="00E866EC"/>
    <w:rsid w:val="00E932A1"/>
    <w:rsid w:val="00EB53F3"/>
    <w:rsid w:val="00EC2BFB"/>
    <w:rsid w:val="00EC7A4A"/>
    <w:rsid w:val="00ED71D3"/>
    <w:rsid w:val="00EE0D90"/>
    <w:rsid w:val="00EE295C"/>
    <w:rsid w:val="00F05E49"/>
    <w:rsid w:val="00F15CF9"/>
    <w:rsid w:val="00F22283"/>
    <w:rsid w:val="00F46A7E"/>
    <w:rsid w:val="00F55C25"/>
    <w:rsid w:val="00F64FEA"/>
    <w:rsid w:val="00F65F7A"/>
    <w:rsid w:val="00F77AB1"/>
    <w:rsid w:val="00F92699"/>
    <w:rsid w:val="00FC3262"/>
    <w:rsid w:val="00FC5223"/>
    <w:rsid w:val="00FD27D7"/>
    <w:rsid w:val="00FE016F"/>
    <w:rsid w:val="00FE2290"/>
    <w:rsid w:val="00FF260E"/>
    <w:rsid w:val="00FF7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5EB6E57"/>
  <w15:chartTrackingRefBased/>
  <w15:docId w15:val="{519AA0D1-6FA9-454E-B647-F01CBB05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605"/>
    <w:pPr>
      <w:spacing w:after="0" w:line="240" w:lineRule="auto"/>
    </w:pPr>
    <w:rPr>
      <w:rFonts w:ascii="Arial" w:hAnsi="Arial"/>
      <w:color w:val="44546A" w:themeColor="text2"/>
    </w:rPr>
  </w:style>
  <w:style w:type="paragraph" w:styleId="Heading1">
    <w:name w:val="heading 1"/>
    <w:basedOn w:val="Normal"/>
    <w:next w:val="Normal"/>
    <w:link w:val="Heading1Char"/>
    <w:uiPriority w:val="9"/>
    <w:qFormat/>
    <w:rsid w:val="00E665AB"/>
    <w:pPr>
      <w:keepNext/>
      <w:keepLines/>
      <w:outlineLvl w:val="0"/>
    </w:pPr>
    <w:rPr>
      <w:rFonts w:eastAsiaTheme="majorEastAsia" w:cstheme="majorBidi"/>
      <w:b/>
      <w:color w:val="95314E"/>
      <w:sz w:val="32"/>
      <w:szCs w:val="32"/>
    </w:rPr>
  </w:style>
  <w:style w:type="paragraph" w:styleId="Heading2">
    <w:name w:val="heading 2"/>
    <w:basedOn w:val="Normal"/>
    <w:next w:val="Normal"/>
    <w:link w:val="Heading2Char"/>
    <w:qFormat/>
    <w:rsid w:val="00E665AB"/>
    <w:pPr>
      <w:keepNext/>
      <w:outlineLvl w:val="1"/>
    </w:pPr>
    <w:rPr>
      <w:rFonts w:eastAsia="Times New Roman" w:cs="Times New Roman"/>
      <w:b/>
      <w:color w:val="2F5496" w:themeColor="accent1" w:themeShade="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65AB"/>
    <w:rPr>
      <w:rFonts w:ascii="Arial" w:eastAsia="Times New Roman" w:hAnsi="Arial" w:cs="Times New Roman"/>
      <w:b/>
      <w:color w:val="2F5496" w:themeColor="accent1" w:themeShade="BF"/>
      <w:sz w:val="28"/>
      <w:szCs w:val="20"/>
    </w:rPr>
  </w:style>
  <w:style w:type="paragraph" w:styleId="Header">
    <w:name w:val="header"/>
    <w:basedOn w:val="Normal"/>
    <w:link w:val="HeaderChar"/>
    <w:uiPriority w:val="99"/>
    <w:unhideWhenUsed/>
    <w:rsid w:val="00156C3A"/>
    <w:pPr>
      <w:tabs>
        <w:tab w:val="center" w:pos="4513"/>
        <w:tab w:val="right" w:pos="9026"/>
      </w:tabs>
    </w:pPr>
  </w:style>
  <w:style w:type="character" w:customStyle="1" w:styleId="HeaderChar">
    <w:name w:val="Header Char"/>
    <w:basedOn w:val="DefaultParagraphFont"/>
    <w:link w:val="Header"/>
    <w:uiPriority w:val="99"/>
    <w:rsid w:val="00156C3A"/>
  </w:style>
  <w:style w:type="paragraph" w:styleId="Footer">
    <w:name w:val="footer"/>
    <w:basedOn w:val="Normal"/>
    <w:link w:val="FooterChar"/>
    <w:uiPriority w:val="99"/>
    <w:unhideWhenUsed/>
    <w:rsid w:val="00156C3A"/>
    <w:pPr>
      <w:tabs>
        <w:tab w:val="center" w:pos="4513"/>
        <w:tab w:val="right" w:pos="9026"/>
      </w:tabs>
    </w:pPr>
  </w:style>
  <w:style w:type="character" w:customStyle="1" w:styleId="FooterChar">
    <w:name w:val="Footer Char"/>
    <w:basedOn w:val="DefaultParagraphFont"/>
    <w:link w:val="Footer"/>
    <w:uiPriority w:val="99"/>
    <w:rsid w:val="00156C3A"/>
  </w:style>
  <w:style w:type="character" w:customStyle="1" w:styleId="Heading1Char">
    <w:name w:val="Heading 1 Char"/>
    <w:basedOn w:val="DefaultParagraphFont"/>
    <w:link w:val="Heading1"/>
    <w:uiPriority w:val="9"/>
    <w:rsid w:val="00E665AB"/>
    <w:rPr>
      <w:rFonts w:ascii="Arial" w:eastAsiaTheme="majorEastAsia" w:hAnsi="Arial" w:cstheme="majorBidi"/>
      <w:b/>
      <w:color w:val="95314E"/>
      <w:sz w:val="32"/>
      <w:szCs w:val="32"/>
    </w:rPr>
  </w:style>
  <w:style w:type="paragraph" w:styleId="Title">
    <w:name w:val="Title"/>
    <w:basedOn w:val="Normal"/>
    <w:next w:val="Normal"/>
    <w:link w:val="TitleChar"/>
    <w:uiPriority w:val="10"/>
    <w:qFormat/>
    <w:rsid w:val="001858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87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14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5CF9"/>
    <w:pPr>
      <w:outlineLvl w:val="9"/>
    </w:pPr>
    <w:rPr>
      <w:rFonts w:asciiTheme="majorHAnsi" w:hAnsiTheme="majorHAnsi"/>
      <w:b w:val="0"/>
      <w:color w:val="2F5496" w:themeColor="accent1" w:themeShade="BF"/>
      <w:lang w:val="en-US"/>
    </w:rPr>
  </w:style>
  <w:style w:type="paragraph" w:styleId="TOC2">
    <w:name w:val="toc 2"/>
    <w:basedOn w:val="Normal"/>
    <w:next w:val="Normal"/>
    <w:autoRedefine/>
    <w:uiPriority w:val="39"/>
    <w:unhideWhenUsed/>
    <w:rsid w:val="003C2605"/>
    <w:pPr>
      <w:ind w:left="221"/>
    </w:pPr>
    <w:rPr>
      <w:rFonts w:eastAsiaTheme="minorEastAsia" w:cs="Times New Roman"/>
      <w:color w:val="2F5496" w:themeColor="accent1" w:themeShade="BF"/>
      <w:lang w:val="en-US"/>
    </w:rPr>
  </w:style>
  <w:style w:type="paragraph" w:styleId="TOC1">
    <w:name w:val="toc 1"/>
    <w:basedOn w:val="Normal"/>
    <w:next w:val="Normal"/>
    <w:autoRedefine/>
    <w:uiPriority w:val="39"/>
    <w:unhideWhenUsed/>
    <w:rsid w:val="000B16E1"/>
    <w:pPr>
      <w:tabs>
        <w:tab w:val="right" w:leader="dot" w:pos="9060"/>
      </w:tabs>
      <w:spacing w:before="120"/>
    </w:pPr>
    <w:rPr>
      <w:rFonts w:eastAsiaTheme="minorEastAsia" w:cs="Times New Roman"/>
      <w:color w:val="2F5496" w:themeColor="accent1" w:themeShade="BF"/>
      <w:lang w:val="en-US"/>
    </w:rPr>
  </w:style>
  <w:style w:type="paragraph" w:styleId="TOC3">
    <w:name w:val="toc 3"/>
    <w:basedOn w:val="Normal"/>
    <w:next w:val="Normal"/>
    <w:autoRedefine/>
    <w:uiPriority w:val="39"/>
    <w:unhideWhenUsed/>
    <w:rsid w:val="008E4655"/>
    <w:pPr>
      <w:spacing w:after="100"/>
    </w:pPr>
    <w:rPr>
      <w:rFonts w:eastAsiaTheme="minorEastAsia" w:cs="Arial"/>
      <w:b/>
      <w:color w:val="C00000"/>
      <w:sz w:val="32"/>
      <w:szCs w:val="32"/>
      <w:lang w:val="en-US"/>
    </w:rPr>
  </w:style>
  <w:style w:type="character" w:styleId="Hyperlink">
    <w:name w:val="Hyperlink"/>
    <w:basedOn w:val="DefaultParagraphFont"/>
    <w:uiPriority w:val="99"/>
    <w:unhideWhenUsed/>
    <w:rsid w:val="003C2605"/>
    <w:rPr>
      <w:color w:val="0563C1" w:themeColor="hyperlink"/>
      <w:u w:val="single"/>
    </w:rPr>
  </w:style>
  <w:style w:type="paragraph" w:styleId="ListParagraph">
    <w:name w:val="List Paragraph"/>
    <w:basedOn w:val="Normal"/>
    <w:uiPriority w:val="34"/>
    <w:qFormat/>
    <w:rsid w:val="0086454C"/>
    <w:pPr>
      <w:numPr>
        <w:numId w:val="1"/>
      </w:numPr>
      <w:suppressAutoHyphens/>
      <w:spacing w:after="200" w:line="276" w:lineRule="atLeast"/>
    </w:pPr>
    <w:rPr>
      <w:rFonts w:eastAsia="Times New Roman" w:cs="Arial"/>
      <w:szCs w:val="20"/>
      <w:lang w:eastAsia="zh-CN"/>
    </w:rPr>
  </w:style>
  <w:style w:type="paragraph" w:customStyle="1" w:styleId="CharCharCharCharCharChar">
    <w:name w:val="Char Char Char Char Char Char"/>
    <w:basedOn w:val="Normal"/>
    <w:rsid w:val="00D85CFB"/>
    <w:pPr>
      <w:spacing w:after="160" w:line="240" w:lineRule="exact"/>
    </w:pPr>
    <w:rPr>
      <w:rFonts w:ascii="Verdana" w:eastAsia="Times New Roman" w:hAnsi="Verdana" w:cs="Times New Roman"/>
      <w:color w:val="auto"/>
      <w:sz w:val="20"/>
      <w:szCs w:val="20"/>
      <w:lang w:val="en-US"/>
    </w:rPr>
  </w:style>
  <w:style w:type="paragraph" w:customStyle="1" w:styleId="Default">
    <w:name w:val="Default"/>
    <w:rsid w:val="002A29D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117AEA"/>
    <w:rPr>
      <w:rFonts w:ascii="Calibri" w:hAnsi="Calibri"/>
      <w:color w:val="auto"/>
      <w:szCs w:val="21"/>
    </w:rPr>
  </w:style>
  <w:style w:type="character" w:customStyle="1" w:styleId="PlainTextChar">
    <w:name w:val="Plain Text Char"/>
    <w:basedOn w:val="DefaultParagraphFont"/>
    <w:link w:val="PlainText"/>
    <w:uiPriority w:val="99"/>
    <w:rsid w:val="00117AEA"/>
    <w:rPr>
      <w:rFonts w:ascii="Calibri" w:hAnsi="Calibri"/>
      <w:szCs w:val="21"/>
    </w:rPr>
  </w:style>
  <w:style w:type="paragraph" w:styleId="Revision">
    <w:name w:val="Revision"/>
    <w:hidden/>
    <w:uiPriority w:val="99"/>
    <w:semiHidden/>
    <w:rsid w:val="00275468"/>
    <w:pPr>
      <w:spacing w:after="0" w:line="240" w:lineRule="auto"/>
    </w:pPr>
    <w:rPr>
      <w:rFonts w:ascii="Arial" w:hAnsi="Arial"/>
      <w:color w:val="44546A" w:themeColor="text2"/>
    </w:rPr>
  </w:style>
  <w:style w:type="character" w:styleId="CommentReference">
    <w:name w:val="annotation reference"/>
    <w:basedOn w:val="DefaultParagraphFont"/>
    <w:uiPriority w:val="99"/>
    <w:semiHidden/>
    <w:unhideWhenUsed/>
    <w:rsid w:val="00B31BF0"/>
    <w:rPr>
      <w:sz w:val="16"/>
      <w:szCs w:val="16"/>
    </w:rPr>
  </w:style>
  <w:style w:type="paragraph" w:styleId="CommentText">
    <w:name w:val="annotation text"/>
    <w:basedOn w:val="Normal"/>
    <w:link w:val="CommentTextChar"/>
    <w:uiPriority w:val="99"/>
    <w:unhideWhenUsed/>
    <w:rsid w:val="00B31BF0"/>
    <w:rPr>
      <w:sz w:val="20"/>
      <w:szCs w:val="20"/>
    </w:rPr>
  </w:style>
  <w:style w:type="character" w:customStyle="1" w:styleId="CommentTextChar">
    <w:name w:val="Comment Text Char"/>
    <w:basedOn w:val="DefaultParagraphFont"/>
    <w:link w:val="CommentText"/>
    <w:uiPriority w:val="99"/>
    <w:rsid w:val="00B31BF0"/>
    <w:rPr>
      <w:rFonts w:ascii="Arial" w:hAnsi="Arial"/>
      <w:color w:val="44546A" w:themeColor="text2"/>
      <w:sz w:val="20"/>
      <w:szCs w:val="20"/>
    </w:rPr>
  </w:style>
  <w:style w:type="paragraph" w:styleId="CommentSubject">
    <w:name w:val="annotation subject"/>
    <w:basedOn w:val="CommentText"/>
    <w:next w:val="CommentText"/>
    <w:link w:val="CommentSubjectChar"/>
    <w:uiPriority w:val="99"/>
    <w:semiHidden/>
    <w:unhideWhenUsed/>
    <w:rsid w:val="00B31BF0"/>
    <w:rPr>
      <w:b/>
      <w:bCs/>
    </w:rPr>
  </w:style>
  <w:style w:type="character" w:customStyle="1" w:styleId="CommentSubjectChar">
    <w:name w:val="Comment Subject Char"/>
    <w:basedOn w:val="CommentTextChar"/>
    <w:link w:val="CommentSubject"/>
    <w:uiPriority w:val="99"/>
    <w:semiHidden/>
    <w:rsid w:val="00B31BF0"/>
    <w:rPr>
      <w:rFonts w:ascii="Arial" w:hAnsi="Arial"/>
      <w:b/>
      <w:bCs/>
      <w:color w:val="44546A" w:themeColor="text2"/>
      <w:sz w:val="20"/>
      <w:szCs w:val="20"/>
    </w:rPr>
  </w:style>
  <w:style w:type="paragraph" w:styleId="BalloonText">
    <w:name w:val="Balloon Text"/>
    <w:basedOn w:val="Normal"/>
    <w:link w:val="BalloonTextChar"/>
    <w:uiPriority w:val="99"/>
    <w:semiHidden/>
    <w:unhideWhenUsed/>
    <w:rsid w:val="00DB17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74A"/>
    <w:rPr>
      <w:rFonts w:ascii="Segoe UI" w:hAnsi="Segoe UI" w:cs="Segoe UI"/>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3480">
      <w:bodyDiv w:val="1"/>
      <w:marLeft w:val="0"/>
      <w:marRight w:val="0"/>
      <w:marTop w:val="0"/>
      <w:marBottom w:val="0"/>
      <w:divBdr>
        <w:top w:val="none" w:sz="0" w:space="0" w:color="auto"/>
        <w:left w:val="none" w:sz="0" w:space="0" w:color="auto"/>
        <w:bottom w:val="none" w:sz="0" w:space="0" w:color="auto"/>
        <w:right w:val="none" w:sz="0" w:space="0" w:color="auto"/>
      </w:divBdr>
    </w:div>
    <w:div w:id="24987007">
      <w:bodyDiv w:val="1"/>
      <w:marLeft w:val="0"/>
      <w:marRight w:val="0"/>
      <w:marTop w:val="0"/>
      <w:marBottom w:val="0"/>
      <w:divBdr>
        <w:top w:val="none" w:sz="0" w:space="0" w:color="auto"/>
        <w:left w:val="none" w:sz="0" w:space="0" w:color="auto"/>
        <w:bottom w:val="none" w:sz="0" w:space="0" w:color="auto"/>
        <w:right w:val="none" w:sz="0" w:space="0" w:color="auto"/>
      </w:divBdr>
    </w:div>
    <w:div w:id="181481385">
      <w:bodyDiv w:val="1"/>
      <w:marLeft w:val="0"/>
      <w:marRight w:val="0"/>
      <w:marTop w:val="0"/>
      <w:marBottom w:val="0"/>
      <w:divBdr>
        <w:top w:val="none" w:sz="0" w:space="0" w:color="auto"/>
        <w:left w:val="none" w:sz="0" w:space="0" w:color="auto"/>
        <w:bottom w:val="none" w:sz="0" w:space="0" w:color="auto"/>
        <w:right w:val="none" w:sz="0" w:space="0" w:color="auto"/>
      </w:divBdr>
    </w:div>
    <w:div w:id="373501396">
      <w:bodyDiv w:val="1"/>
      <w:marLeft w:val="0"/>
      <w:marRight w:val="0"/>
      <w:marTop w:val="0"/>
      <w:marBottom w:val="0"/>
      <w:divBdr>
        <w:top w:val="none" w:sz="0" w:space="0" w:color="auto"/>
        <w:left w:val="none" w:sz="0" w:space="0" w:color="auto"/>
        <w:bottom w:val="none" w:sz="0" w:space="0" w:color="auto"/>
        <w:right w:val="none" w:sz="0" w:space="0" w:color="auto"/>
      </w:divBdr>
    </w:div>
    <w:div w:id="523446595">
      <w:bodyDiv w:val="1"/>
      <w:marLeft w:val="0"/>
      <w:marRight w:val="0"/>
      <w:marTop w:val="0"/>
      <w:marBottom w:val="0"/>
      <w:divBdr>
        <w:top w:val="none" w:sz="0" w:space="0" w:color="auto"/>
        <w:left w:val="none" w:sz="0" w:space="0" w:color="auto"/>
        <w:bottom w:val="none" w:sz="0" w:space="0" w:color="auto"/>
        <w:right w:val="none" w:sz="0" w:space="0" w:color="auto"/>
      </w:divBdr>
    </w:div>
    <w:div w:id="577251600">
      <w:bodyDiv w:val="1"/>
      <w:marLeft w:val="0"/>
      <w:marRight w:val="0"/>
      <w:marTop w:val="0"/>
      <w:marBottom w:val="0"/>
      <w:divBdr>
        <w:top w:val="none" w:sz="0" w:space="0" w:color="auto"/>
        <w:left w:val="none" w:sz="0" w:space="0" w:color="auto"/>
        <w:bottom w:val="none" w:sz="0" w:space="0" w:color="auto"/>
        <w:right w:val="none" w:sz="0" w:space="0" w:color="auto"/>
      </w:divBdr>
    </w:div>
    <w:div w:id="721827682">
      <w:bodyDiv w:val="1"/>
      <w:marLeft w:val="0"/>
      <w:marRight w:val="0"/>
      <w:marTop w:val="0"/>
      <w:marBottom w:val="0"/>
      <w:divBdr>
        <w:top w:val="none" w:sz="0" w:space="0" w:color="auto"/>
        <w:left w:val="none" w:sz="0" w:space="0" w:color="auto"/>
        <w:bottom w:val="none" w:sz="0" w:space="0" w:color="auto"/>
        <w:right w:val="none" w:sz="0" w:space="0" w:color="auto"/>
      </w:divBdr>
    </w:div>
    <w:div w:id="748891899">
      <w:bodyDiv w:val="1"/>
      <w:marLeft w:val="0"/>
      <w:marRight w:val="0"/>
      <w:marTop w:val="0"/>
      <w:marBottom w:val="0"/>
      <w:divBdr>
        <w:top w:val="none" w:sz="0" w:space="0" w:color="auto"/>
        <w:left w:val="none" w:sz="0" w:space="0" w:color="auto"/>
        <w:bottom w:val="none" w:sz="0" w:space="0" w:color="auto"/>
        <w:right w:val="none" w:sz="0" w:space="0" w:color="auto"/>
      </w:divBdr>
    </w:div>
    <w:div w:id="863515468">
      <w:bodyDiv w:val="1"/>
      <w:marLeft w:val="0"/>
      <w:marRight w:val="0"/>
      <w:marTop w:val="0"/>
      <w:marBottom w:val="0"/>
      <w:divBdr>
        <w:top w:val="none" w:sz="0" w:space="0" w:color="auto"/>
        <w:left w:val="none" w:sz="0" w:space="0" w:color="auto"/>
        <w:bottom w:val="none" w:sz="0" w:space="0" w:color="auto"/>
        <w:right w:val="none" w:sz="0" w:space="0" w:color="auto"/>
      </w:divBdr>
    </w:div>
    <w:div w:id="941769080">
      <w:bodyDiv w:val="1"/>
      <w:marLeft w:val="0"/>
      <w:marRight w:val="0"/>
      <w:marTop w:val="0"/>
      <w:marBottom w:val="0"/>
      <w:divBdr>
        <w:top w:val="none" w:sz="0" w:space="0" w:color="auto"/>
        <w:left w:val="none" w:sz="0" w:space="0" w:color="auto"/>
        <w:bottom w:val="none" w:sz="0" w:space="0" w:color="auto"/>
        <w:right w:val="none" w:sz="0" w:space="0" w:color="auto"/>
      </w:divBdr>
    </w:div>
    <w:div w:id="1038312349">
      <w:bodyDiv w:val="1"/>
      <w:marLeft w:val="0"/>
      <w:marRight w:val="0"/>
      <w:marTop w:val="0"/>
      <w:marBottom w:val="0"/>
      <w:divBdr>
        <w:top w:val="none" w:sz="0" w:space="0" w:color="auto"/>
        <w:left w:val="none" w:sz="0" w:space="0" w:color="auto"/>
        <w:bottom w:val="none" w:sz="0" w:space="0" w:color="auto"/>
        <w:right w:val="none" w:sz="0" w:space="0" w:color="auto"/>
      </w:divBdr>
    </w:div>
    <w:div w:id="1414474986">
      <w:bodyDiv w:val="1"/>
      <w:marLeft w:val="0"/>
      <w:marRight w:val="0"/>
      <w:marTop w:val="0"/>
      <w:marBottom w:val="0"/>
      <w:divBdr>
        <w:top w:val="none" w:sz="0" w:space="0" w:color="auto"/>
        <w:left w:val="none" w:sz="0" w:space="0" w:color="auto"/>
        <w:bottom w:val="none" w:sz="0" w:space="0" w:color="auto"/>
        <w:right w:val="none" w:sz="0" w:space="0" w:color="auto"/>
      </w:divBdr>
    </w:div>
    <w:div w:id="1516723165">
      <w:bodyDiv w:val="1"/>
      <w:marLeft w:val="0"/>
      <w:marRight w:val="0"/>
      <w:marTop w:val="0"/>
      <w:marBottom w:val="0"/>
      <w:divBdr>
        <w:top w:val="none" w:sz="0" w:space="0" w:color="auto"/>
        <w:left w:val="none" w:sz="0" w:space="0" w:color="auto"/>
        <w:bottom w:val="none" w:sz="0" w:space="0" w:color="auto"/>
        <w:right w:val="none" w:sz="0" w:space="0" w:color="auto"/>
      </w:divBdr>
    </w:div>
    <w:div w:id="1636255427">
      <w:bodyDiv w:val="1"/>
      <w:marLeft w:val="0"/>
      <w:marRight w:val="0"/>
      <w:marTop w:val="0"/>
      <w:marBottom w:val="0"/>
      <w:divBdr>
        <w:top w:val="none" w:sz="0" w:space="0" w:color="auto"/>
        <w:left w:val="none" w:sz="0" w:space="0" w:color="auto"/>
        <w:bottom w:val="none" w:sz="0" w:space="0" w:color="auto"/>
        <w:right w:val="none" w:sz="0" w:space="0" w:color="auto"/>
      </w:divBdr>
    </w:div>
    <w:div w:id="1995644351">
      <w:bodyDiv w:val="1"/>
      <w:marLeft w:val="0"/>
      <w:marRight w:val="0"/>
      <w:marTop w:val="0"/>
      <w:marBottom w:val="0"/>
      <w:divBdr>
        <w:top w:val="none" w:sz="0" w:space="0" w:color="auto"/>
        <w:left w:val="none" w:sz="0" w:space="0" w:color="auto"/>
        <w:bottom w:val="none" w:sz="0" w:space="0" w:color="auto"/>
        <w:right w:val="none" w:sz="0" w:space="0" w:color="auto"/>
      </w:divBdr>
    </w:div>
    <w:div w:id="208240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fulton-dick.INT\AppData\Local\Microsoft\Windows\INetCache\Content.Outlook\X9LWC6A8\Complaints%20Handling%20Yearly%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8CC00-C248-4DFA-A977-51A1CBE6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Complaints Handling Yearly Report</Template>
  <TotalTime>16</TotalTime>
  <Pages>5</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EC Second  Quarter 22-23 SMT Complaints Report</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Second  Quarter 22-23 SMT Complaints Report</dc:title>
  <dc:subject/>
  <dc:creator>Claire Fulton-Dick</dc:creator>
  <cp:keywords>EC Second  Quarter 22-23 SMT Complaints Report</cp:keywords>
  <dc:description/>
  <cp:lastModifiedBy>Claire Fulton-Dick</cp:lastModifiedBy>
  <cp:revision>10</cp:revision>
  <dcterms:created xsi:type="dcterms:W3CDTF">2023-09-13T12:23:00Z</dcterms:created>
  <dcterms:modified xsi:type="dcterms:W3CDTF">2023-10-02T11:59:00Z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2023-03-16T16:27:41Z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0a9ce8ed-a03c-4bd2-845d-5b3345130864</vt:lpwstr>
  </property>
  <property fmtid="{D5CDD505-2E9C-101B-9397-08002B2CF9AE}" pid="8" name="MSIP_Label_917377ac-e5ac-4c41-ba53-0bbd98a190e5_ContentBits">
    <vt:lpwstr>0</vt:lpwstr>
  </property>
</Properties>
</file>